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D1" w:rsidRPr="00616D7C" w:rsidRDefault="000028D1" w:rsidP="000028D1">
      <w:pPr>
        <w:jc w:val="both"/>
        <w:rPr>
          <w:rFonts w:cs="Times New Roman"/>
          <w:b/>
          <w:sz w:val="24"/>
          <w:szCs w:val="24"/>
        </w:rPr>
      </w:pPr>
      <w:r w:rsidRPr="00616D7C">
        <w:rPr>
          <w:rFonts w:cs="Times New Roman"/>
          <w:b/>
          <w:sz w:val="24"/>
          <w:szCs w:val="24"/>
        </w:rPr>
        <w:t>Οδηγίες για τη μέτρηση των τιμών του επιχειρησιακού δείκτη εκροών 11204 «</w:t>
      </w:r>
      <w:r w:rsidRPr="00F4264C">
        <w:rPr>
          <w:rFonts w:cs="Times New Roman"/>
          <w:b/>
          <w:sz w:val="24"/>
          <w:szCs w:val="24"/>
        </w:rPr>
        <w:t>Αριθμός ατόμων που ωφελούντα</w:t>
      </w:r>
      <w:r>
        <w:rPr>
          <w:rFonts w:cs="Times New Roman"/>
          <w:b/>
          <w:sz w:val="24"/>
          <w:szCs w:val="24"/>
        </w:rPr>
        <w:t>ι από υπηρεσίες ψυχικής υγείας</w:t>
      </w:r>
      <w:r w:rsidRPr="00616D7C">
        <w:rPr>
          <w:rFonts w:cs="Times New Roman"/>
          <w:b/>
          <w:sz w:val="24"/>
          <w:szCs w:val="24"/>
        </w:rPr>
        <w:t>» στο ΠΕΠ ΑΤΤΙΚΗ 2014-2020 για τα έτη υλοποίησης 2019 - 2021</w:t>
      </w:r>
    </w:p>
    <w:p w:rsidR="000028D1" w:rsidRDefault="000028D1" w:rsidP="000028D1">
      <w:pPr>
        <w:autoSpaceDE w:val="0"/>
        <w:autoSpaceDN w:val="0"/>
        <w:adjustRightInd w:val="0"/>
        <w:spacing w:after="0" w:line="240" w:lineRule="auto"/>
        <w:jc w:val="both"/>
        <w:rPr>
          <w:rFonts w:cs="Times New Roman"/>
        </w:rPr>
      </w:pPr>
    </w:p>
    <w:p w:rsidR="000028D1" w:rsidRDefault="000028D1" w:rsidP="000028D1">
      <w:pPr>
        <w:pStyle w:val="a3"/>
        <w:autoSpaceDE w:val="0"/>
        <w:autoSpaceDN w:val="0"/>
        <w:adjustRightInd w:val="0"/>
        <w:spacing w:after="0" w:line="280" w:lineRule="atLeast"/>
        <w:ind w:left="0"/>
        <w:jc w:val="both"/>
        <w:rPr>
          <w:rFonts w:cs="Times New Roman"/>
        </w:rPr>
      </w:pPr>
      <w:r>
        <w:rPr>
          <w:rFonts w:cs="Times New Roman"/>
        </w:rPr>
        <w:t>Δ</w:t>
      </w:r>
      <w:r w:rsidRPr="00A11EE7">
        <w:rPr>
          <w:rFonts w:cs="Times New Roman"/>
        </w:rPr>
        <w:t>εδομένου</w:t>
      </w:r>
      <w:r>
        <w:rPr>
          <w:rFonts w:cs="Times New Roman"/>
        </w:rPr>
        <w:t xml:space="preserve"> </w:t>
      </w:r>
      <w:r w:rsidRPr="00A11EE7">
        <w:rPr>
          <w:rFonts w:cs="Times New Roman"/>
        </w:rPr>
        <w:t xml:space="preserve"> ότι το πληροφοριακό σύστημα </w:t>
      </w:r>
      <w:hyperlink r:id="rId8" w:history="1">
        <w:r w:rsidRPr="00A11EE7">
          <w:rPr>
            <w:rStyle w:val="-"/>
            <w:rFonts w:cs="Times New Roman"/>
            <w:lang w:val="en-US"/>
          </w:rPr>
          <w:t>www</w:t>
        </w:r>
        <w:r w:rsidRPr="00A11EE7">
          <w:rPr>
            <w:rStyle w:val="-"/>
            <w:rFonts w:cs="Times New Roman"/>
          </w:rPr>
          <w:t>.</w:t>
        </w:r>
        <w:proofErr w:type="spellStart"/>
        <w:r w:rsidRPr="00A11EE7">
          <w:rPr>
            <w:rStyle w:val="-"/>
            <w:rFonts w:cs="Times New Roman"/>
            <w:lang w:val="en-US"/>
          </w:rPr>
          <w:t>psychargos</w:t>
        </w:r>
        <w:proofErr w:type="spellEnd"/>
        <w:r w:rsidRPr="00A11EE7">
          <w:rPr>
            <w:rStyle w:val="-"/>
            <w:rFonts w:cs="Times New Roman"/>
          </w:rPr>
          <w:t>.</w:t>
        </w:r>
        <w:proofErr w:type="spellStart"/>
        <w:r w:rsidRPr="00A11EE7">
          <w:rPr>
            <w:rStyle w:val="-"/>
            <w:rFonts w:cs="Times New Roman"/>
            <w:lang w:val="en-US"/>
          </w:rPr>
          <w:t>gov</w:t>
        </w:r>
        <w:proofErr w:type="spellEnd"/>
        <w:r w:rsidRPr="00A11EE7">
          <w:rPr>
            <w:rStyle w:val="-"/>
            <w:rFonts w:cs="Times New Roman"/>
          </w:rPr>
          <w:t>.</w:t>
        </w:r>
        <w:r w:rsidRPr="00A11EE7">
          <w:rPr>
            <w:rStyle w:val="-"/>
            <w:rFonts w:cs="Times New Roman"/>
            <w:lang w:val="en-US"/>
          </w:rPr>
          <w:t>gr</w:t>
        </w:r>
      </w:hyperlink>
      <w:r w:rsidRPr="00A11EE7">
        <w:rPr>
          <w:rFonts w:cs="Times New Roman"/>
        </w:rPr>
        <w:t xml:space="preserve"> δεν βρίσκεται σε λειτουργ</w:t>
      </w:r>
      <w:r>
        <w:rPr>
          <w:rFonts w:cs="Times New Roman"/>
        </w:rPr>
        <w:t xml:space="preserve">ία και δεν είναι δυνατή η αποθήκευση δεδομένων από τους αρμόδιους φορείς, με το παρόν έγγραφο δίνονται οδηγίες για τη συμπλήρωση ενός </w:t>
      </w:r>
      <w:r>
        <w:rPr>
          <w:rFonts w:cs="Times New Roman"/>
          <w:lang w:val="en-US"/>
        </w:rPr>
        <w:t>excel</w:t>
      </w:r>
      <w:r w:rsidRPr="00F4264C">
        <w:rPr>
          <w:rFonts w:cs="Times New Roman"/>
        </w:rPr>
        <w:t xml:space="preserve"> </w:t>
      </w:r>
      <w:r>
        <w:rPr>
          <w:rFonts w:cs="Times New Roman"/>
        </w:rPr>
        <w:t xml:space="preserve">μέτρησης των ετήσιων τιμών του δείκτη εκροών </w:t>
      </w:r>
      <w:r w:rsidRPr="00F4264C">
        <w:rPr>
          <w:rFonts w:cs="Times New Roman"/>
          <w:b/>
        </w:rPr>
        <w:t>11204</w:t>
      </w:r>
      <w:r>
        <w:rPr>
          <w:rFonts w:cs="Times New Roman"/>
        </w:rPr>
        <w:t xml:space="preserve"> </w:t>
      </w:r>
      <w:r w:rsidRPr="00F4264C">
        <w:rPr>
          <w:rFonts w:cs="Times New Roman"/>
          <w:b/>
        </w:rPr>
        <w:t>«Αριθμός ατόμων που ωφελούνται από υπηρεσίες ψυχικής υγείας»</w:t>
      </w:r>
      <w:r>
        <w:rPr>
          <w:rFonts w:cs="Times New Roman"/>
        </w:rPr>
        <w:t xml:space="preserve">, ο οποίος σύμφωνα με το Δελτίο Ταυτότητας Δείκτη: </w:t>
      </w:r>
    </w:p>
    <w:p w:rsidR="000028D1" w:rsidRDefault="000028D1" w:rsidP="000028D1">
      <w:pPr>
        <w:autoSpaceDE w:val="0"/>
        <w:autoSpaceDN w:val="0"/>
        <w:adjustRightInd w:val="0"/>
        <w:spacing w:after="0" w:line="280" w:lineRule="atLeast"/>
        <w:jc w:val="both"/>
        <w:rPr>
          <w:rFonts w:cs="Times New Roman"/>
        </w:rPr>
      </w:pPr>
      <w:r>
        <w:rPr>
          <w:rFonts w:cs="Times New Roman"/>
        </w:rPr>
        <w:t>«…. Μετρά τα άτομα (ως διακριτά ΑΜΚΑ ) που λαμβάνουν υπηρεσία ψυχικής υγείας από τις συγχρηματοδοτούμενες δομές (νέες ή υφιστάμενες δομές). Ειδικότερα μετρά τα άτομα, που ωφελούνται από μία ή περισσότερες από τις εξής 4 κατηγορίες υπηρεσιών:</w:t>
      </w:r>
    </w:p>
    <w:p w:rsidR="000028D1" w:rsidRDefault="000028D1" w:rsidP="000028D1">
      <w:pPr>
        <w:pStyle w:val="a3"/>
        <w:numPr>
          <w:ilvl w:val="0"/>
          <w:numId w:val="4"/>
        </w:numPr>
        <w:autoSpaceDE w:val="0"/>
        <w:autoSpaceDN w:val="0"/>
        <w:adjustRightInd w:val="0"/>
        <w:spacing w:after="0" w:line="280" w:lineRule="atLeast"/>
        <w:jc w:val="both"/>
        <w:rPr>
          <w:rFonts w:cs="Times New Roman"/>
        </w:rPr>
      </w:pPr>
      <w:r>
        <w:rPr>
          <w:rFonts w:cs="Times New Roman"/>
        </w:rPr>
        <w:t>Αριθμός ατόμων που ωφελούνται από υπηρεσίες ψυχικής υγείας από την άνοια.</w:t>
      </w:r>
    </w:p>
    <w:p w:rsidR="000028D1" w:rsidRDefault="000028D1" w:rsidP="000028D1">
      <w:pPr>
        <w:pStyle w:val="a3"/>
        <w:numPr>
          <w:ilvl w:val="0"/>
          <w:numId w:val="4"/>
        </w:numPr>
        <w:autoSpaceDE w:val="0"/>
        <w:autoSpaceDN w:val="0"/>
        <w:adjustRightInd w:val="0"/>
        <w:spacing w:after="0" w:line="280" w:lineRule="atLeast"/>
        <w:jc w:val="both"/>
        <w:rPr>
          <w:rFonts w:cs="Times New Roman"/>
        </w:rPr>
      </w:pPr>
      <w:r>
        <w:rPr>
          <w:rFonts w:cs="Times New Roman"/>
        </w:rPr>
        <w:t>Αριθμός ατόμων που ωφελούνται από υπηρεσίες ψυχικής υγείας παίδων και εφήβων.</w:t>
      </w:r>
    </w:p>
    <w:p w:rsidR="000028D1" w:rsidRDefault="000028D1" w:rsidP="000028D1">
      <w:pPr>
        <w:pStyle w:val="a3"/>
        <w:numPr>
          <w:ilvl w:val="0"/>
          <w:numId w:val="4"/>
        </w:numPr>
        <w:autoSpaceDE w:val="0"/>
        <w:autoSpaceDN w:val="0"/>
        <w:adjustRightInd w:val="0"/>
        <w:spacing w:after="0" w:line="280" w:lineRule="atLeast"/>
        <w:jc w:val="both"/>
        <w:rPr>
          <w:rFonts w:cs="Times New Roman"/>
        </w:rPr>
      </w:pPr>
      <w:r>
        <w:rPr>
          <w:rFonts w:cs="Times New Roman"/>
        </w:rPr>
        <w:t xml:space="preserve">Αριθμός ατόμων που ωφελούνται από </w:t>
      </w:r>
      <w:proofErr w:type="spellStart"/>
      <w:r>
        <w:rPr>
          <w:rFonts w:cs="Times New Roman"/>
        </w:rPr>
        <w:t>εξωνοσοκομειακές</w:t>
      </w:r>
      <w:proofErr w:type="spellEnd"/>
      <w:r>
        <w:rPr>
          <w:rFonts w:cs="Times New Roman"/>
        </w:rPr>
        <w:t xml:space="preserve"> κοινοτικές Μονάδες ψυχικής υγείας.</w:t>
      </w:r>
    </w:p>
    <w:p w:rsidR="000028D1" w:rsidRDefault="000028D1" w:rsidP="000028D1">
      <w:pPr>
        <w:pStyle w:val="a3"/>
        <w:numPr>
          <w:ilvl w:val="0"/>
          <w:numId w:val="4"/>
        </w:numPr>
        <w:autoSpaceDE w:val="0"/>
        <w:autoSpaceDN w:val="0"/>
        <w:adjustRightInd w:val="0"/>
        <w:spacing w:after="0" w:line="280" w:lineRule="atLeast"/>
        <w:jc w:val="both"/>
        <w:rPr>
          <w:rFonts w:cs="Times New Roman"/>
        </w:rPr>
      </w:pPr>
      <w:r>
        <w:rPr>
          <w:rFonts w:cs="Times New Roman"/>
        </w:rPr>
        <w:t>Αριθμός νέων ωφελούμενων σε Μ.Ψ.Α. (στεγαστικές δομές)</w:t>
      </w:r>
    </w:p>
    <w:p w:rsidR="000028D1" w:rsidRPr="006C4791" w:rsidRDefault="000028D1" w:rsidP="000028D1">
      <w:pPr>
        <w:pStyle w:val="a3"/>
        <w:autoSpaceDE w:val="0"/>
        <w:autoSpaceDN w:val="0"/>
        <w:adjustRightInd w:val="0"/>
        <w:spacing w:after="0" w:line="280" w:lineRule="atLeast"/>
        <w:ind w:left="0" w:right="84"/>
        <w:jc w:val="both"/>
        <w:rPr>
          <w:rFonts w:cs="Times New Roman"/>
        </w:rPr>
      </w:pPr>
      <w:r>
        <w:rPr>
          <w:rFonts w:cs="Times New Roman"/>
        </w:rPr>
        <w:t xml:space="preserve">Ο δείκτης δεν μετρά συμμετέχοντες κατά την έννοια του Παραρτήματος Ι του Καν. ΕΚΤ, αλλά έμμεσα ωφελούμενους, καθώς οι δράσεις ΨΥ έχουν </w:t>
      </w:r>
      <w:proofErr w:type="spellStart"/>
      <w:r>
        <w:rPr>
          <w:rFonts w:cs="Times New Roman"/>
        </w:rPr>
        <w:t>συστημικό</w:t>
      </w:r>
      <w:proofErr w:type="spellEnd"/>
      <w:r>
        <w:rPr>
          <w:rFonts w:cs="Times New Roman"/>
        </w:rPr>
        <w:t xml:space="preserve"> χαρακτήρα (</w:t>
      </w:r>
      <w:r>
        <w:rPr>
          <w:rFonts w:cs="Times New Roman"/>
          <w:lang w:val="en-US"/>
        </w:rPr>
        <w:t>capacity</w:t>
      </w:r>
      <w:r w:rsidRPr="00F4264C">
        <w:rPr>
          <w:rFonts w:cs="Times New Roman"/>
        </w:rPr>
        <w:t xml:space="preserve"> </w:t>
      </w:r>
      <w:r>
        <w:rPr>
          <w:rFonts w:cs="Times New Roman"/>
          <w:lang w:val="en-US"/>
        </w:rPr>
        <w:t>building</w:t>
      </w:r>
      <w:r w:rsidRPr="00F4264C">
        <w:rPr>
          <w:rFonts w:cs="Times New Roman"/>
        </w:rPr>
        <w:t xml:space="preserve"> </w:t>
      </w:r>
      <w:r>
        <w:rPr>
          <w:rFonts w:cs="Times New Roman"/>
          <w:lang w:val="en-US"/>
        </w:rPr>
        <w:t>operations</w:t>
      </w:r>
      <w:r w:rsidRPr="00F4264C">
        <w:rPr>
          <w:rFonts w:cs="Times New Roman"/>
        </w:rPr>
        <w:t>).</w:t>
      </w:r>
    </w:p>
    <w:p w:rsidR="000028D1" w:rsidRDefault="000028D1" w:rsidP="000028D1">
      <w:pPr>
        <w:pStyle w:val="a3"/>
        <w:autoSpaceDE w:val="0"/>
        <w:autoSpaceDN w:val="0"/>
        <w:adjustRightInd w:val="0"/>
        <w:spacing w:after="0" w:line="280" w:lineRule="atLeast"/>
        <w:ind w:left="426"/>
        <w:jc w:val="both"/>
        <w:rPr>
          <w:rFonts w:cs="Times New Roman"/>
        </w:rPr>
      </w:pPr>
      <w:r>
        <w:rPr>
          <w:rFonts w:cs="Times New Roman"/>
        </w:rPr>
        <w:t>Ο κάθε ωφελούμενος μετριέται μία φορά στο επίπεδο της πράξης.»</w:t>
      </w:r>
    </w:p>
    <w:p w:rsidR="000028D1" w:rsidRPr="00F4264C" w:rsidRDefault="000028D1" w:rsidP="000028D1">
      <w:pPr>
        <w:pStyle w:val="a3"/>
        <w:autoSpaceDE w:val="0"/>
        <w:autoSpaceDN w:val="0"/>
        <w:adjustRightInd w:val="0"/>
        <w:spacing w:after="0" w:line="280" w:lineRule="atLeast"/>
        <w:ind w:left="426"/>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rPr>
      </w:pPr>
      <w:r>
        <w:rPr>
          <w:rFonts w:cs="Times New Roman"/>
        </w:rPr>
        <w:t xml:space="preserve"> Συγκεκριμένα α</w:t>
      </w:r>
      <w:r w:rsidRPr="00F4264C">
        <w:rPr>
          <w:rFonts w:cs="Times New Roman"/>
        </w:rPr>
        <w:t xml:space="preserve">ναπτύχθηκε μία έκδοση αρχείου </w:t>
      </w:r>
      <w:r w:rsidRPr="00F4264C">
        <w:rPr>
          <w:rFonts w:cs="Times New Roman"/>
          <w:lang w:val="en-US"/>
        </w:rPr>
        <w:t>Excel</w:t>
      </w:r>
      <w:r w:rsidRPr="00F4264C">
        <w:rPr>
          <w:rFonts w:cs="Times New Roman"/>
        </w:rPr>
        <w:t xml:space="preserve"> "</w:t>
      </w:r>
      <w:r w:rsidRPr="00F4264C">
        <w:rPr>
          <w:rFonts w:cs="Times New Roman"/>
          <w:lang w:val="en-US"/>
        </w:rPr>
        <w:t>Microsoft</w:t>
      </w:r>
      <w:r w:rsidRPr="00F4264C">
        <w:rPr>
          <w:rFonts w:cs="Times New Roman"/>
        </w:rPr>
        <w:t xml:space="preserve"> </w:t>
      </w:r>
      <w:r w:rsidRPr="00F4264C">
        <w:rPr>
          <w:rFonts w:cs="Times New Roman"/>
          <w:lang w:val="en-US"/>
        </w:rPr>
        <w:t>Excel</w:t>
      </w:r>
      <w:r w:rsidRPr="00F4264C">
        <w:rPr>
          <w:rFonts w:cs="Times New Roman"/>
        </w:rPr>
        <w:t xml:space="preserve"> 2010 και νεότερες εκδόσεις (αρχείο μορφής .</w:t>
      </w:r>
      <w:proofErr w:type="spellStart"/>
      <w:r w:rsidRPr="00F4264C">
        <w:rPr>
          <w:rFonts w:cs="Times New Roman"/>
          <w:lang w:val="en-US"/>
        </w:rPr>
        <w:t>xlsx</w:t>
      </w:r>
      <w:proofErr w:type="spellEnd"/>
      <w:r w:rsidRPr="00F4264C">
        <w:rPr>
          <w:rFonts w:cs="Times New Roman"/>
        </w:rPr>
        <w:t xml:space="preserve">)» </w:t>
      </w:r>
      <w:r w:rsidRPr="00A666C1">
        <w:rPr>
          <w:rFonts w:cs="Times New Roman"/>
        </w:rPr>
        <w:t xml:space="preserve">που περιλαμβάνει </w:t>
      </w:r>
      <w:proofErr w:type="spellStart"/>
      <w:r w:rsidRPr="00A666C1">
        <w:rPr>
          <w:rFonts w:cs="Times New Roman"/>
        </w:rPr>
        <w:t>μακροεντολές</w:t>
      </w:r>
      <w:proofErr w:type="spellEnd"/>
      <w:r w:rsidRPr="00A666C1">
        <w:rPr>
          <w:rFonts w:cs="Times New Roman"/>
        </w:rPr>
        <w:t xml:space="preserve">. </w:t>
      </w:r>
      <w:r>
        <w:rPr>
          <w:rFonts w:cs="Times New Roman"/>
        </w:rPr>
        <w:t>Θ</w:t>
      </w:r>
      <w:r w:rsidRPr="00F4264C">
        <w:rPr>
          <w:rFonts w:cs="Times New Roman"/>
        </w:rPr>
        <w:t xml:space="preserve">α πρέπει κατά το άνοιγμα του αρχείου να επιτρέπεται η εκτέλεση των </w:t>
      </w:r>
      <w:proofErr w:type="spellStart"/>
      <w:r w:rsidRPr="00F4264C">
        <w:rPr>
          <w:rFonts w:cs="Times New Roman"/>
        </w:rPr>
        <w:t>μακροεντολών</w:t>
      </w:r>
      <w:proofErr w:type="spellEnd"/>
      <w:r w:rsidRPr="00F4264C">
        <w:rPr>
          <w:rFonts w:cs="Times New Roman"/>
        </w:rPr>
        <w:t xml:space="preserve">. </w:t>
      </w:r>
    </w:p>
    <w:p w:rsidR="000028D1" w:rsidRPr="00DE1FFF" w:rsidRDefault="000028D1" w:rsidP="000028D1">
      <w:pPr>
        <w:pStyle w:val="a3"/>
        <w:autoSpaceDE w:val="0"/>
        <w:autoSpaceDN w:val="0"/>
        <w:adjustRightInd w:val="0"/>
        <w:spacing w:after="0" w:line="240" w:lineRule="auto"/>
        <w:ind w:left="0"/>
        <w:jc w:val="both"/>
        <w:rPr>
          <w:rFonts w:cs="Times New Roman"/>
        </w:rPr>
      </w:pPr>
      <w:r w:rsidRPr="00DE1FFF">
        <w:rPr>
          <w:rFonts w:cs="Times New Roman"/>
        </w:rPr>
        <w:t xml:space="preserve">Για κάθε διακριτή πράξη (έργο με διαφορετικό κωδικό </w:t>
      </w:r>
      <w:r w:rsidRPr="00DE1FFF">
        <w:rPr>
          <w:rFonts w:cs="Times New Roman"/>
          <w:lang w:val="en-US"/>
        </w:rPr>
        <w:t>MIS</w:t>
      </w:r>
      <w:r w:rsidRPr="00DE1FFF">
        <w:rPr>
          <w:rFonts w:cs="Times New Roman"/>
        </w:rPr>
        <w:t xml:space="preserve">) θα πρέπει να χρησιμοποιηθεί αποκλειστικά και μόνο ένα αρχείο </w:t>
      </w:r>
      <w:r w:rsidRPr="00DE1FFF">
        <w:rPr>
          <w:rFonts w:cs="Times New Roman"/>
          <w:lang w:val="en-US"/>
        </w:rPr>
        <w:t>Excel</w:t>
      </w:r>
      <w:r>
        <w:rPr>
          <w:rFonts w:cs="Times New Roman"/>
        </w:rPr>
        <w:t xml:space="preserve">. </w:t>
      </w:r>
    </w:p>
    <w:p w:rsidR="000028D1" w:rsidRDefault="000028D1" w:rsidP="000028D1">
      <w:pPr>
        <w:pStyle w:val="a3"/>
        <w:autoSpaceDE w:val="0"/>
        <w:autoSpaceDN w:val="0"/>
        <w:adjustRightInd w:val="0"/>
        <w:spacing w:after="0" w:line="240" w:lineRule="auto"/>
        <w:ind w:left="0"/>
        <w:jc w:val="both"/>
        <w:rPr>
          <w:rFonts w:cs="Times New Roman"/>
        </w:rPr>
      </w:pPr>
      <w:r>
        <w:rPr>
          <w:rFonts w:cs="Times New Roman"/>
        </w:rPr>
        <w:t xml:space="preserve">Τα παραδείγματα χρήσης που ακολουθούν βασίζονται στην έκδοση του αρχείου για </w:t>
      </w:r>
      <w:r>
        <w:rPr>
          <w:rFonts w:cs="Times New Roman"/>
          <w:lang w:val="en-US"/>
        </w:rPr>
        <w:t>Microsoft</w:t>
      </w:r>
      <w:r w:rsidRPr="00224E96">
        <w:rPr>
          <w:rFonts w:cs="Times New Roman"/>
        </w:rPr>
        <w:t xml:space="preserve"> </w:t>
      </w:r>
      <w:r>
        <w:rPr>
          <w:rFonts w:cs="Times New Roman"/>
          <w:lang w:val="en-US"/>
        </w:rPr>
        <w:t>Excel</w:t>
      </w:r>
      <w:r w:rsidRPr="00224E96">
        <w:rPr>
          <w:rFonts w:cs="Times New Roman"/>
        </w:rPr>
        <w:t xml:space="preserve"> 2010 </w:t>
      </w:r>
      <w:r>
        <w:rPr>
          <w:rFonts w:cs="Times New Roman"/>
        </w:rPr>
        <w:t>και νεότερο.</w:t>
      </w:r>
    </w:p>
    <w:p w:rsidR="000028D1" w:rsidRPr="00DE1FFF" w:rsidRDefault="000028D1" w:rsidP="000028D1">
      <w:pPr>
        <w:pStyle w:val="a3"/>
        <w:autoSpaceDE w:val="0"/>
        <w:autoSpaceDN w:val="0"/>
        <w:adjustRightInd w:val="0"/>
        <w:spacing w:after="0" w:line="240" w:lineRule="auto"/>
        <w:ind w:left="0"/>
        <w:jc w:val="both"/>
        <w:rPr>
          <w:rFonts w:cs="Times New Roman"/>
        </w:rPr>
      </w:pPr>
      <w:r>
        <w:rPr>
          <w:rFonts w:cs="Times New Roman"/>
        </w:rPr>
        <w:t xml:space="preserve">Κατά </w:t>
      </w:r>
      <w:r w:rsidRPr="00DE1FFF">
        <w:rPr>
          <w:rFonts w:cs="Times New Roman"/>
        </w:rPr>
        <w:t xml:space="preserve"> την πρώτη χρήση</w:t>
      </w:r>
      <w:r>
        <w:rPr>
          <w:rFonts w:cs="Times New Roman"/>
        </w:rPr>
        <w:t xml:space="preserve"> πρέπει </w:t>
      </w:r>
      <w:r w:rsidRPr="00DE1FFF">
        <w:rPr>
          <w:rFonts w:cs="Times New Roman"/>
        </w:rPr>
        <w:t xml:space="preserve">να γίνει </w:t>
      </w:r>
      <w:r>
        <w:rPr>
          <w:rFonts w:cs="Times New Roman"/>
        </w:rPr>
        <w:t xml:space="preserve">ενεργοποίηση επεξεργασίας / </w:t>
      </w:r>
      <w:r w:rsidRPr="00DE1FFF">
        <w:rPr>
          <w:rFonts w:cs="Times New Roman"/>
        </w:rPr>
        <w:t>ενεργοποίηση περιεχομένου (</w:t>
      </w:r>
      <w:proofErr w:type="spellStart"/>
      <w:r w:rsidRPr="00DE1FFF">
        <w:rPr>
          <w:rFonts w:cs="Times New Roman"/>
        </w:rPr>
        <w:t>enable</w:t>
      </w:r>
      <w:proofErr w:type="spellEnd"/>
      <w:r w:rsidRPr="00DE1FFF">
        <w:rPr>
          <w:rFonts w:cs="Times New Roman"/>
        </w:rPr>
        <w:t xml:space="preserve"> </w:t>
      </w:r>
      <w:proofErr w:type="spellStart"/>
      <w:r w:rsidRPr="00DE1FFF">
        <w:rPr>
          <w:rFonts w:cs="Times New Roman"/>
        </w:rPr>
        <w:t>content</w:t>
      </w:r>
      <w:proofErr w:type="spellEnd"/>
      <w:r w:rsidRPr="00DE1FFF">
        <w:rPr>
          <w:rFonts w:cs="Times New Roman"/>
        </w:rPr>
        <w:t>), όπως στην παρακάτω εικόνα.</w:t>
      </w:r>
    </w:p>
    <w:p w:rsidR="000028D1" w:rsidRDefault="000028D1" w:rsidP="000028D1">
      <w:pPr>
        <w:pStyle w:val="a3"/>
        <w:autoSpaceDE w:val="0"/>
        <w:autoSpaceDN w:val="0"/>
        <w:adjustRightInd w:val="0"/>
        <w:spacing w:after="0" w:line="240" w:lineRule="auto"/>
        <w:ind w:left="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rPr>
      </w:pPr>
    </w:p>
    <w:p w:rsidR="000028D1" w:rsidRPr="00DE1FFF" w:rsidRDefault="000028D1" w:rsidP="000028D1">
      <w:pPr>
        <w:pStyle w:val="a3"/>
        <w:autoSpaceDE w:val="0"/>
        <w:autoSpaceDN w:val="0"/>
        <w:adjustRightInd w:val="0"/>
        <w:spacing w:after="0" w:line="240" w:lineRule="auto"/>
        <w:ind w:left="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b/>
        </w:rPr>
      </w:pPr>
      <w:r>
        <w:rPr>
          <w:noProof/>
          <w:lang w:eastAsia="el-GR"/>
        </w:rPr>
        <w:drawing>
          <wp:inline distT="0" distB="0" distL="0" distR="0" wp14:anchorId="72A4AA07" wp14:editId="321BB74B">
            <wp:extent cx="5274310" cy="9899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989965"/>
                    </a:xfrm>
                    <a:prstGeom prst="rect">
                      <a:avLst/>
                    </a:prstGeom>
                  </pic:spPr>
                </pic:pic>
              </a:graphicData>
            </a:graphic>
          </wp:inline>
        </w:drawing>
      </w:r>
    </w:p>
    <w:p w:rsidR="000028D1" w:rsidRPr="00540605" w:rsidRDefault="000028D1" w:rsidP="000028D1">
      <w:pPr>
        <w:pStyle w:val="a3"/>
        <w:autoSpaceDE w:val="0"/>
        <w:autoSpaceDN w:val="0"/>
        <w:adjustRightInd w:val="0"/>
        <w:spacing w:after="0" w:line="240" w:lineRule="auto"/>
        <w:ind w:left="0"/>
        <w:jc w:val="both"/>
        <w:rPr>
          <w:rFonts w:cs="Times New Roman"/>
          <w:b/>
        </w:rPr>
      </w:pPr>
      <w:r>
        <w:rPr>
          <w:rFonts w:cs="Times New Roman"/>
          <w:b/>
        </w:rPr>
        <w:t xml:space="preserve">  </w:t>
      </w:r>
    </w:p>
    <w:p w:rsidR="000028D1" w:rsidRDefault="000028D1" w:rsidP="000028D1">
      <w:pPr>
        <w:pStyle w:val="a3"/>
        <w:autoSpaceDE w:val="0"/>
        <w:autoSpaceDN w:val="0"/>
        <w:adjustRightInd w:val="0"/>
        <w:spacing w:after="0" w:line="240" w:lineRule="auto"/>
        <w:ind w:left="0"/>
        <w:jc w:val="both"/>
        <w:rPr>
          <w:rFonts w:cs="Times New Roman"/>
        </w:rPr>
      </w:pPr>
    </w:p>
    <w:p w:rsidR="000028D1" w:rsidRPr="00DE1FFF" w:rsidRDefault="000028D1" w:rsidP="000028D1">
      <w:pPr>
        <w:pStyle w:val="a3"/>
        <w:autoSpaceDE w:val="0"/>
        <w:autoSpaceDN w:val="0"/>
        <w:adjustRightInd w:val="0"/>
        <w:spacing w:after="0" w:line="240" w:lineRule="auto"/>
        <w:ind w:left="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rPr>
      </w:pPr>
      <w:r>
        <w:rPr>
          <w:rFonts w:cs="Times New Roman"/>
        </w:rPr>
        <w:lastRenderedPageBreak/>
        <w:t>Αρχικά</w:t>
      </w:r>
      <w:r w:rsidRPr="00DE1FFF">
        <w:rPr>
          <w:rFonts w:cs="Times New Roman"/>
        </w:rPr>
        <w:t xml:space="preserve"> πρέπει να προσδιοριστεί ο αριθμός και το είδος των δομών που συμπεριλαμβάνονται. Για να γίνει αυτό, στο αρχικό φύλλο του </w:t>
      </w:r>
      <w:r w:rsidRPr="00DE1FFF">
        <w:rPr>
          <w:rFonts w:cs="Times New Roman"/>
          <w:lang w:val="en-US"/>
        </w:rPr>
        <w:t>Excel</w:t>
      </w:r>
      <w:r w:rsidRPr="00DE1FFF">
        <w:rPr>
          <w:rFonts w:cs="Times New Roman"/>
        </w:rPr>
        <w:t>, ο Δικαιούχος καταχωρεί τον αριθμό και επιλέγει «</w:t>
      </w:r>
      <w:r>
        <w:rPr>
          <w:rFonts w:cs="Times New Roman"/>
        </w:rPr>
        <w:t>Εισαγωγή</w:t>
      </w:r>
      <w:r w:rsidRPr="00DE1FFF">
        <w:rPr>
          <w:rFonts w:cs="Times New Roman"/>
        </w:rPr>
        <w:t>».</w:t>
      </w:r>
    </w:p>
    <w:p w:rsidR="000028D1" w:rsidRDefault="000028D1" w:rsidP="000028D1">
      <w:pPr>
        <w:pStyle w:val="a3"/>
        <w:autoSpaceDE w:val="0"/>
        <w:autoSpaceDN w:val="0"/>
        <w:adjustRightInd w:val="0"/>
        <w:spacing w:after="0" w:line="240" w:lineRule="auto"/>
        <w:ind w:left="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rPr>
      </w:pPr>
      <w:r>
        <w:rPr>
          <w:rFonts w:cs="Times New Roman"/>
        </w:rPr>
        <w:t>Παράδειγμα:</w:t>
      </w:r>
    </w:p>
    <w:p w:rsidR="000028D1" w:rsidRDefault="000028D1" w:rsidP="000028D1">
      <w:pPr>
        <w:pStyle w:val="a3"/>
        <w:autoSpaceDE w:val="0"/>
        <w:autoSpaceDN w:val="0"/>
        <w:adjustRightInd w:val="0"/>
        <w:spacing w:after="0" w:line="240" w:lineRule="auto"/>
        <w:ind w:left="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rPr>
      </w:pPr>
    </w:p>
    <w:p w:rsidR="000028D1" w:rsidRPr="00DE1FFF" w:rsidRDefault="000028D1" w:rsidP="000028D1">
      <w:pPr>
        <w:pStyle w:val="a3"/>
        <w:autoSpaceDE w:val="0"/>
        <w:autoSpaceDN w:val="0"/>
        <w:adjustRightInd w:val="0"/>
        <w:spacing w:after="0" w:line="240" w:lineRule="auto"/>
        <w:ind w:left="0"/>
        <w:jc w:val="center"/>
        <w:rPr>
          <w:rFonts w:cs="Times New Roman"/>
        </w:rPr>
      </w:pPr>
      <w:r>
        <w:rPr>
          <w:rFonts w:cs="Times New Roman"/>
          <w:noProof/>
          <w:lang w:eastAsia="el-GR"/>
        </w:rPr>
        <w:drawing>
          <wp:inline distT="0" distB="0" distL="0" distR="0" wp14:anchorId="09C1840E" wp14:editId="5FF3C342">
            <wp:extent cx="3124200" cy="17430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743075"/>
                    </a:xfrm>
                    <a:prstGeom prst="rect">
                      <a:avLst/>
                    </a:prstGeom>
                    <a:noFill/>
                    <a:ln>
                      <a:noFill/>
                    </a:ln>
                  </pic:spPr>
                </pic:pic>
              </a:graphicData>
            </a:graphic>
          </wp:inline>
        </w:drawing>
      </w:r>
    </w:p>
    <w:tbl>
      <w:tblPr>
        <w:tblW w:w="11317" w:type="dxa"/>
        <w:tblCellMar>
          <w:left w:w="0" w:type="dxa"/>
          <w:right w:w="0" w:type="dxa"/>
        </w:tblCellMar>
        <w:tblLook w:val="04A0" w:firstRow="1" w:lastRow="0" w:firstColumn="1" w:lastColumn="0" w:noHBand="0" w:noVBand="1"/>
      </w:tblPr>
      <w:tblGrid>
        <w:gridCol w:w="2410"/>
        <w:gridCol w:w="4442"/>
        <w:gridCol w:w="222"/>
        <w:gridCol w:w="916"/>
        <w:gridCol w:w="922"/>
        <w:gridCol w:w="1043"/>
        <w:gridCol w:w="1458"/>
      </w:tblGrid>
      <w:tr w:rsidR="000028D1" w:rsidTr="006C4791">
        <w:trPr>
          <w:trHeight w:val="888"/>
        </w:trPr>
        <w:tc>
          <w:tcPr>
            <w:tcW w:w="2410" w:type="dxa"/>
            <w:tcBorders>
              <w:top w:val="nil"/>
              <w:left w:val="nil"/>
              <w:bottom w:val="nil"/>
              <w:right w:val="nil"/>
            </w:tcBorders>
            <w:shd w:val="clear" w:color="auto" w:fill="auto"/>
            <w:noWrap/>
            <w:vAlign w:val="bottom"/>
            <w:hideMark/>
          </w:tcPr>
          <w:p w:rsidR="000028D1" w:rsidRDefault="000028D1" w:rsidP="006C4791">
            <w:pPr>
              <w:ind w:right="-1282"/>
              <w:rPr>
                <w:rFonts w:ascii="Calibri" w:hAnsi="Calibri" w:cs="Calibri"/>
                <w:color w:val="000000"/>
              </w:rPr>
            </w:pPr>
          </w:p>
        </w:tc>
        <w:tc>
          <w:tcPr>
            <w:tcW w:w="4426" w:type="dxa"/>
            <w:tcBorders>
              <w:top w:val="nil"/>
              <w:left w:val="nil"/>
              <w:bottom w:val="nil"/>
              <w:right w:val="nil"/>
            </w:tcBorders>
            <w:shd w:val="clear" w:color="auto" w:fill="auto"/>
            <w:noWrap/>
            <w:vAlign w:val="bottom"/>
            <w:hideMark/>
          </w:tcPr>
          <w:p w:rsidR="000028D1" w:rsidRDefault="000028D1" w:rsidP="006C4791">
            <w:pPr>
              <w:ind w:left="-299"/>
              <w:rPr>
                <w:rFonts w:ascii="Calibri" w:hAnsi="Calibri" w:cs="Calibri"/>
                <w:color w:val="000000"/>
              </w:rPr>
            </w:pPr>
            <w:r>
              <w:t xml:space="preserve">   </w:t>
            </w:r>
            <w:r>
              <w:object w:dxaOrig="442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4.5pt" o:ole="">
                  <v:imagedata r:id="rId11" o:title=""/>
                </v:shape>
                <o:OLEObject Type="Embed" ProgID="PBrush" ShapeID="_x0000_i1025" DrawAspect="Content" ObjectID="_1697609275" r:id="rId12"/>
              </w:object>
            </w:r>
          </w:p>
          <w:p w:rsidR="000028D1" w:rsidRDefault="000028D1" w:rsidP="006C4791">
            <w:pPr>
              <w:rPr>
                <w:rFonts w:ascii="Calibri" w:hAnsi="Calibri" w:cs="Calibri"/>
                <w:color w:val="000000"/>
              </w:rPr>
            </w:pPr>
            <w:r>
              <w:object w:dxaOrig="1395" w:dyaOrig="585">
                <v:shape id="_x0000_i1026" type="#_x0000_t75" style="width:69.75pt;height:29.25pt" o:ole="">
                  <v:imagedata r:id="rId13" o:title=""/>
                </v:shape>
                <o:OLEObject Type="Embed" ProgID="PBrush" ShapeID="_x0000_i1026" DrawAspect="Content" ObjectID="_1697609276" r:id="rId14"/>
              </w:object>
            </w:r>
          </w:p>
        </w:tc>
        <w:tc>
          <w:tcPr>
            <w:tcW w:w="206" w:type="dxa"/>
            <w:tcBorders>
              <w:top w:val="nil"/>
              <w:left w:val="nil"/>
              <w:bottom w:val="nil"/>
              <w:right w:val="nil"/>
            </w:tcBorders>
            <w:shd w:val="clear" w:color="auto" w:fill="auto"/>
            <w:noWrap/>
            <w:vAlign w:val="bottom"/>
            <w:hideMark/>
          </w:tcPr>
          <w:p w:rsidR="000028D1" w:rsidRDefault="000028D1" w:rsidP="006C4791">
            <w:pP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rsidR="000028D1" w:rsidRDefault="000028D1" w:rsidP="006C4791">
            <w:pPr>
              <w:rPr>
                <w:rFonts w:ascii="Calibri" w:hAnsi="Calibri" w:cs="Calibri"/>
                <w:color w:val="000000"/>
              </w:rPr>
            </w:pPr>
          </w:p>
        </w:tc>
        <w:tc>
          <w:tcPr>
            <w:tcW w:w="906" w:type="dxa"/>
            <w:tcBorders>
              <w:top w:val="nil"/>
              <w:left w:val="nil"/>
              <w:bottom w:val="nil"/>
              <w:right w:val="nil"/>
            </w:tcBorders>
            <w:shd w:val="clear" w:color="auto" w:fill="auto"/>
            <w:noWrap/>
            <w:vAlign w:val="bottom"/>
            <w:hideMark/>
          </w:tcPr>
          <w:p w:rsidR="000028D1" w:rsidRDefault="000028D1" w:rsidP="006C4791">
            <w:pPr>
              <w:rPr>
                <w:rFonts w:ascii="Calibri" w:hAnsi="Calibri" w:cs="Calibri"/>
                <w:color w:val="000000"/>
              </w:rPr>
            </w:pPr>
          </w:p>
        </w:tc>
        <w:tc>
          <w:tcPr>
            <w:tcW w:w="1027" w:type="dxa"/>
            <w:tcBorders>
              <w:top w:val="nil"/>
              <w:left w:val="nil"/>
              <w:bottom w:val="nil"/>
              <w:right w:val="nil"/>
            </w:tcBorders>
            <w:shd w:val="clear" w:color="auto" w:fill="auto"/>
            <w:noWrap/>
            <w:vAlign w:val="bottom"/>
            <w:hideMark/>
          </w:tcPr>
          <w:p w:rsidR="000028D1" w:rsidRDefault="000028D1" w:rsidP="006C4791">
            <w:pPr>
              <w:rPr>
                <w:rFonts w:ascii="Calibri" w:hAnsi="Calibri" w:cs="Calibri"/>
                <w:color w:val="000000"/>
              </w:rPr>
            </w:pPr>
          </w:p>
        </w:tc>
        <w:tc>
          <w:tcPr>
            <w:tcW w:w="1442" w:type="dxa"/>
            <w:tcBorders>
              <w:top w:val="nil"/>
              <w:left w:val="nil"/>
              <w:bottom w:val="nil"/>
              <w:right w:val="nil"/>
            </w:tcBorders>
            <w:shd w:val="clear" w:color="auto" w:fill="auto"/>
            <w:noWrap/>
            <w:vAlign w:val="bottom"/>
            <w:hideMark/>
          </w:tcPr>
          <w:p w:rsidR="000028D1" w:rsidRDefault="000028D1" w:rsidP="006C4791">
            <w:pPr>
              <w:rPr>
                <w:rFonts w:ascii="Calibri" w:hAnsi="Calibri" w:cs="Calibri"/>
                <w:color w:val="000000"/>
              </w:rPr>
            </w:pPr>
          </w:p>
        </w:tc>
      </w:tr>
      <w:tr w:rsidR="000028D1" w:rsidTr="006C4791">
        <w:trPr>
          <w:trHeight w:val="80"/>
        </w:trPr>
        <w:tc>
          <w:tcPr>
            <w:tcW w:w="11317" w:type="dxa"/>
            <w:gridSpan w:val="7"/>
            <w:tcBorders>
              <w:top w:val="nil"/>
              <w:left w:val="nil"/>
              <w:bottom w:val="nil"/>
              <w:right w:val="nil"/>
            </w:tcBorders>
            <w:shd w:val="clear" w:color="auto" w:fill="auto"/>
            <w:noWrap/>
            <w:vAlign w:val="bottom"/>
            <w:hideMark/>
          </w:tcPr>
          <w:p w:rsidR="000028D1" w:rsidRDefault="000028D1" w:rsidP="006C4791">
            <w:pPr>
              <w:jc w:val="center"/>
              <w:rPr>
                <w:rFonts w:ascii="Calibri" w:hAnsi="Calibri" w:cs="Calibri"/>
                <w:color w:val="000000"/>
              </w:rPr>
            </w:pPr>
          </w:p>
        </w:tc>
      </w:tr>
    </w:tbl>
    <w:p w:rsidR="000028D1" w:rsidRDefault="000028D1" w:rsidP="000028D1">
      <w:pPr>
        <w:pStyle w:val="a3"/>
        <w:autoSpaceDE w:val="0"/>
        <w:autoSpaceDN w:val="0"/>
        <w:adjustRightInd w:val="0"/>
        <w:spacing w:after="0" w:line="240" w:lineRule="auto"/>
        <w:ind w:left="0"/>
        <w:jc w:val="both"/>
        <w:rPr>
          <w:rFonts w:cs="Times New Roman"/>
        </w:rPr>
      </w:pPr>
      <w:r w:rsidRPr="00DE1FFF">
        <w:rPr>
          <w:rFonts w:cs="Times New Roman"/>
        </w:rPr>
        <w:t>Θα δημιουργηθεί μία κατάσταση όπου για κάθε μία από το πλήθος των δομών, θα πρέπει να προσδιοριστεί ο τύπος της (στήλη «Είδος»). Εφόσον το επιθυμεί, ο Δικαιούχος μπορεί να πληκτρολογήσει, για κάθε μία δομή και μια σύντομη ονομασία στη θέση του προτεινόμενου λεκτικού (στήλη «Δομή»).</w:t>
      </w:r>
    </w:p>
    <w:p w:rsidR="000028D1" w:rsidRDefault="000028D1" w:rsidP="000028D1">
      <w:pPr>
        <w:pStyle w:val="a3"/>
        <w:autoSpaceDE w:val="0"/>
        <w:autoSpaceDN w:val="0"/>
        <w:adjustRightInd w:val="0"/>
        <w:spacing w:after="0" w:line="240" w:lineRule="auto"/>
        <w:ind w:left="0"/>
        <w:jc w:val="both"/>
        <w:rPr>
          <w:rFonts w:cs="Times New Roman"/>
        </w:rPr>
      </w:pPr>
    </w:p>
    <w:tbl>
      <w:tblPr>
        <w:tblW w:w="10189" w:type="dxa"/>
        <w:tblInd w:w="108" w:type="dxa"/>
        <w:tblLook w:val="04A0" w:firstRow="1" w:lastRow="0" w:firstColumn="1" w:lastColumn="0" w:noHBand="0" w:noVBand="1"/>
      </w:tblPr>
      <w:tblGrid>
        <w:gridCol w:w="4376"/>
        <w:gridCol w:w="966"/>
        <w:gridCol w:w="965"/>
        <w:gridCol w:w="1139"/>
        <w:gridCol w:w="1139"/>
        <w:gridCol w:w="1139"/>
        <w:gridCol w:w="465"/>
      </w:tblGrid>
      <w:tr w:rsidR="000028D1" w:rsidRPr="00330C0C" w:rsidTr="006C4791">
        <w:trPr>
          <w:trHeight w:val="300"/>
        </w:trPr>
        <w:tc>
          <w:tcPr>
            <w:tcW w:w="4376" w:type="dxa"/>
            <w:tcBorders>
              <w:top w:val="nil"/>
              <w:left w:val="nil"/>
              <w:bottom w:val="nil"/>
              <w:right w:val="nil"/>
            </w:tcBorders>
            <w:shd w:val="clear" w:color="auto" w:fill="auto"/>
            <w:noWrap/>
            <w:vAlign w:val="bottom"/>
          </w:tcPr>
          <w:p w:rsidR="000028D1" w:rsidRPr="00330C0C" w:rsidRDefault="000028D1" w:rsidP="006C4791">
            <w:pPr>
              <w:spacing w:after="0" w:line="240" w:lineRule="auto"/>
              <w:rPr>
                <w:rFonts w:ascii="Calibri" w:eastAsia="Times New Roman" w:hAnsi="Calibri" w:cs="Calibri"/>
                <w:color w:val="000000"/>
                <w:lang w:eastAsia="el-GR"/>
              </w:rPr>
            </w:pPr>
            <w:r>
              <w:object w:dxaOrig="4065" w:dyaOrig="1485">
                <v:shape id="_x0000_i1027" type="#_x0000_t75" style="width:203.25pt;height:74.25pt" o:ole="">
                  <v:imagedata r:id="rId15" o:title=""/>
                </v:shape>
                <o:OLEObject Type="Embed" ProgID="PBrush" ShapeID="_x0000_i1027" DrawAspect="Content" ObjectID="_1697609277" r:id="rId16"/>
              </w:object>
            </w:r>
          </w:p>
        </w:tc>
        <w:tc>
          <w:tcPr>
            <w:tcW w:w="966" w:type="dxa"/>
            <w:tcBorders>
              <w:top w:val="nil"/>
              <w:left w:val="nil"/>
              <w:bottom w:val="nil"/>
              <w:right w:val="nil"/>
            </w:tcBorders>
            <w:shd w:val="clear" w:color="auto" w:fill="auto"/>
            <w:noWrap/>
            <w:vAlign w:val="bottom"/>
          </w:tcPr>
          <w:p w:rsidR="000028D1" w:rsidRPr="00330C0C" w:rsidRDefault="000028D1" w:rsidP="006C4791">
            <w:pPr>
              <w:spacing w:after="0" w:line="240" w:lineRule="auto"/>
              <w:rPr>
                <w:rFonts w:ascii="Calibri" w:eastAsia="Times New Roman" w:hAnsi="Calibri" w:cs="Calibri"/>
                <w:color w:val="000000"/>
                <w:lang w:eastAsia="el-GR"/>
              </w:rPr>
            </w:pPr>
          </w:p>
        </w:tc>
        <w:tc>
          <w:tcPr>
            <w:tcW w:w="965" w:type="dxa"/>
            <w:tcBorders>
              <w:top w:val="nil"/>
              <w:left w:val="nil"/>
              <w:bottom w:val="nil"/>
              <w:right w:val="nil"/>
            </w:tcBorders>
            <w:shd w:val="clear" w:color="auto" w:fill="auto"/>
            <w:noWrap/>
            <w:vAlign w:val="bottom"/>
          </w:tcPr>
          <w:p w:rsidR="000028D1" w:rsidRPr="00330C0C" w:rsidRDefault="000028D1" w:rsidP="006C4791">
            <w:pPr>
              <w:spacing w:after="0" w:line="240" w:lineRule="auto"/>
              <w:rPr>
                <w:rFonts w:ascii="Calibri" w:eastAsia="Times New Roman" w:hAnsi="Calibri" w:cs="Calibri"/>
                <w:color w:val="000000"/>
                <w:lang w:eastAsia="el-GR"/>
              </w:rPr>
            </w:pPr>
          </w:p>
        </w:tc>
        <w:tc>
          <w:tcPr>
            <w:tcW w:w="1139" w:type="dxa"/>
            <w:tcBorders>
              <w:top w:val="nil"/>
              <w:left w:val="nil"/>
              <w:bottom w:val="nil"/>
              <w:right w:val="nil"/>
            </w:tcBorders>
            <w:shd w:val="clear" w:color="auto" w:fill="auto"/>
            <w:noWrap/>
            <w:vAlign w:val="bottom"/>
          </w:tcPr>
          <w:p w:rsidR="000028D1" w:rsidRPr="00330C0C" w:rsidRDefault="000028D1" w:rsidP="006C4791">
            <w:pPr>
              <w:spacing w:after="0" w:line="240" w:lineRule="auto"/>
              <w:rPr>
                <w:rFonts w:ascii="Calibri" w:eastAsia="Times New Roman" w:hAnsi="Calibri" w:cs="Calibri"/>
                <w:color w:val="000000"/>
                <w:lang w:eastAsia="el-GR"/>
              </w:rPr>
            </w:pPr>
          </w:p>
        </w:tc>
        <w:tc>
          <w:tcPr>
            <w:tcW w:w="1139" w:type="dxa"/>
            <w:tcBorders>
              <w:top w:val="nil"/>
              <w:left w:val="nil"/>
              <w:bottom w:val="nil"/>
              <w:right w:val="nil"/>
            </w:tcBorders>
            <w:shd w:val="clear" w:color="auto" w:fill="auto"/>
            <w:noWrap/>
            <w:vAlign w:val="bottom"/>
          </w:tcPr>
          <w:p w:rsidR="000028D1" w:rsidRPr="00330C0C" w:rsidRDefault="000028D1" w:rsidP="006C4791">
            <w:pPr>
              <w:spacing w:after="0" w:line="240" w:lineRule="auto"/>
              <w:rPr>
                <w:rFonts w:ascii="Calibri" w:eastAsia="Times New Roman" w:hAnsi="Calibri" w:cs="Calibri"/>
                <w:color w:val="000000"/>
                <w:lang w:eastAsia="el-GR"/>
              </w:rPr>
            </w:pPr>
          </w:p>
        </w:tc>
        <w:tc>
          <w:tcPr>
            <w:tcW w:w="1139" w:type="dxa"/>
            <w:tcBorders>
              <w:top w:val="nil"/>
              <w:left w:val="nil"/>
              <w:bottom w:val="nil"/>
              <w:right w:val="nil"/>
            </w:tcBorders>
            <w:shd w:val="clear" w:color="auto" w:fill="auto"/>
            <w:noWrap/>
            <w:vAlign w:val="bottom"/>
          </w:tcPr>
          <w:p w:rsidR="000028D1" w:rsidRPr="00330C0C" w:rsidRDefault="000028D1" w:rsidP="006C4791">
            <w:pPr>
              <w:spacing w:after="0" w:line="240" w:lineRule="auto"/>
              <w:rPr>
                <w:rFonts w:ascii="Calibri" w:eastAsia="Times New Roman" w:hAnsi="Calibri" w:cs="Calibri"/>
                <w:color w:val="000000"/>
                <w:lang w:eastAsia="el-GR"/>
              </w:rPr>
            </w:pPr>
          </w:p>
        </w:tc>
        <w:tc>
          <w:tcPr>
            <w:tcW w:w="465" w:type="dxa"/>
            <w:tcBorders>
              <w:top w:val="nil"/>
              <w:left w:val="nil"/>
              <w:bottom w:val="nil"/>
              <w:right w:val="nil"/>
            </w:tcBorders>
            <w:shd w:val="clear" w:color="auto" w:fill="auto"/>
            <w:noWrap/>
            <w:vAlign w:val="bottom"/>
          </w:tcPr>
          <w:p w:rsidR="000028D1" w:rsidRPr="00330C0C" w:rsidRDefault="000028D1" w:rsidP="006C4791">
            <w:pPr>
              <w:spacing w:after="0" w:line="240" w:lineRule="auto"/>
              <w:rPr>
                <w:rFonts w:ascii="Calibri" w:eastAsia="Times New Roman" w:hAnsi="Calibri" w:cs="Calibri"/>
                <w:color w:val="000000"/>
                <w:lang w:eastAsia="el-GR"/>
              </w:rPr>
            </w:pPr>
          </w:p>
        </w:tc>
      </w:tr>
    </w:tbl>
    <w:p w:rsidR="000028D1" w:rsidRPr="00DE1FFF" w:rsidRDefault="000028D1" w:rsidP="000028D1">
      <w:pPr>
        <w:pStyle w:val="a3"/>
        <w:autoSpaceDE w:val="0"/>
        <w:autoSpaceDN w:val="0"/>
        <w:adjustRightInd w:val="0"/>
        <w:spacing w:after="0" w:line="240" w:lineRule="auto"/>
        <w:ind w:left="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b/>
        </w:rPr>
      </w:pPr>
    </w:p>
    <w:p w:rsidR="000028D1" w:rsidRPr="00DE1FFF" w:rsidRDefault="000028D1" w:rsidP="000028D1">
      <w:pPr>
        <w:pStyle w:val="a3"/>
        <w:autoSpaceDE w:val="0"/>
        <w:autoSpaceDN w:val="0"/>
        <w:adjustRightInd w:val="0"/>
        <w:spacing w:after="0" w:line="240" w:lineRule="auto"/>
        <w:ind w:left="0"/>
        <w:jc w:val="both"/>
        <w:rPr>
          <w:rFonts w:cs="Times New Roman"/>
        </w:rPr>
      </w:pPr>
      <w:r w:rsidRPr="00DE1FFF">
        <w:rPr>
          <w:rFonts w:cs="Times New Roman"/>
        </w:rPr>
        <w:t>Έχοντας συμπληρωθεί ο πίνακας των δομών, ο Δικαιούχος κάνει κλικ στο πλήκτρο «</w:t>
      </w:r>
      <w:r>
        <w:rPr>
          <w:rFonts w:cs="Times New Roman"/>
        </w:rPr>
        <w:t>Δημιουργία Φύλλων</w:t>
      </w:r>
      <w:r w:rsidRPr="00DE1FFF">
        <w:rPr>
          <w:rFonts w:cs="Times New Roman"/>
        </w:rPr>
        <w:t xml:space="preserve">». </w:t>
      </w:r>
    </w:p>
    <w:p w:rsidR="000028D1" w:rsidRDefault="000028D1" w:rsidP="000028D1">
      <w:pPr>
        <w:pStyle w:val="a3"/>
        <w:autoSpaceDE w:val="0"/>
        <w:autoSpaceDN w:val="0"/>
        <w:adjustRightInd w:val="0"/>
        <w:spacing w:after="0" w:line="240" w:lineRule="auto"/>
        <w:ind w:left="0"/>
        <w:rPr>
          <w:rFonts w:cs="Times New Roman"/>
          <w:b/>
        </w:rPr>
      </w:pPr>
    </w:p>
    <w:tbl>
      <w:tblPr>
        <w:tblW w:w="3312" w:type="dxa"/>
        <w:tblInd w:w="108" w:type="dxa"/>
        <w:tblLook w:val="04A0" w:firstRow="1" w:lastRow="0" w:firstColumn="1" w:lastColumn="0" w:noHBand="0" w:noVBand="1"/>
      </w:tblPr>
      <w:tblGrid>
        <w:gridCol w:w="3312"/>
      </w:tblGrid>
      <w:tr w:rsidR="000028D1" w:rsidRPr="00330C0C" w:rsidTr="006C4791">
        <w:trPr>
          <w:trHeight w:val="600"/>
        </w:trPr>
        <w:tc>
          <w:tcPr>
            <w:tcW w:w="3312" w:type="dxa"/>
            <w:tcBorders>
              <w:top w:val="nil"/>
              <w:left w:val="nil"/>
              <w:bottom w:val="nil"/>
              <w:right w:val="nil"/>
            </w:tcBorders>
            <w:vAlign w:val="center"/>
          </w:tcPr>
          <w:tbl>
            <w:tblPr>
              <w:tblW w:w="3096" w:type="dxa"/>
              <w:tblLook w:val="04A0" w:firstRow="1" w:lastRow="0" w:firstColumn="1" w:lastColumn="0" w:noHBand="0" w:noVBand="1"/>
            </w:tblPr>
            <w:tblGrid>
              <w:gridCol w:w="1032"/>
              <w:gridCol w:w="1032"/>
              <w:gridCol w:w="1032"/>
            </w:tblGrid>
            <w:tr w:rsidR="000028D1" w:rsidRPr="005B0895" w:rsidTr="006C4791">
              <w:trPr>
                <w:trHeight w:val="509"/>
              </w:trPr>
              <w:tc>
                <w:tcPr>
                  <w:tcW w:w="3096" w:type="dxa"/>
                  <w:gridSpan w:val="3"/>
                  <w:vMerge w:val="restart"/>
                  <w:tcBorders>
                    <w:top w:val="nil"/>
                    <w:left w:val="nil"/>
                    <w:bottom w:val="nil"/>
                    <w:right w:val="nil"/>
                  </w:tcBorders>
                  <w:shd w:val="clear" w:color="auto" w:fill="auto"/>
                  <w:noWrap/>
                  <w:vAlign w:val="bottom"/>
                  <w:hideMark/>
                </w:tcPr>
                <w:p w:rsidR="000028D1" w:rsidRDefault="000028D1" w:rsidP="006C4791">
                  <w:pPr>
                    <w:spacing w:after="0" w:line="240" w:lineRule="auto"/>
                  </w:pPr>
                  <w:r>
                    <w:object w:dxaOrig="1395" w:dyaOrig="570">
                      <v:shape id="_x0000_i1028" type="#_x0000_t75" style="width:88.5pt;height:38.25pt" o:ole="">
                        <v:imagedata r:id="rId17" o:title=""/>
                      </v:shape>
                      <o:OLEObject Type="Embed" ProgID="PBrush" ShapeID="_x0000_i1028" DrawAspect="Content" ObjectID="_1697609278" r:id="rId18"/>
                    </w:object>
                  </w:r>
                </w:p>
                <w:p w:rsidR="000028D1" w:rsidRDefault="000028D1" w:rsidP="006C4791">
                  <w:pPr>
                    <w:spacing w:after="0" w:line="240" w:lineRule="auto"/>
                  </w:pPr>
                </w:p>
                <w:p w:rsidR="000028D1" w:rsidRDefault="000028D1" w:rsidP="006C4791">
                  <w:pPr>
                    <w:spacing w:after="0" w:line="240" w:lineRule="auto"/>
                  </w:pPr>
                </w:p>
                <w:p w:rsidR="000028D1" w:rsidRPr="00F4264C" w:rsidRDefault="000028D1" w:rsidP="006C4791">
                  <w:pPr>
                    <w:spacing w:after="0" w:line="240" w:lineRule="auto"/>
                    <w:rPr>
                      <w:rFonts w:ascii="Calibri" w:eastAsia="Times New Roman" w:hAnsi="Calibri" w:cs="Calibri"/>
                      <w:b/>
                      <w:color w:val="000000"/>
                      <w:lang w:eastAsia="el-GR"/>
                    </w:rPr>
                  </w:pPr>
                </w:p>
                <w:tbl>
                  <w:tblPr>
                    <w:tblW w:w="0" w:type="auto"/>
                    <w:tblCellSpacing w:w="0" w:type="dxa"/>
                    <w:tblCellMar>
                      <w:left w:w="0" w:type="dxa"/>
                      <w:right w:w="0" w:type="dxa"/>
                    </w:tblCellMar>
                    <w:tblLook w:val="04A0" w:firstRow="1" w:lastRow="0" w:firstColumn="1" w:lastColumn="0" w:noHBand="0" w:noVBand="1"/>
                  </w:tblPr>
                  <w:tblGrid>
                    <w:gridCol w:w="6"/>
                  </w:tblGrid>
                  <w:tr w:rsidR="000028D1" w:rsidRPr="005B0895" w:rsidTr="006C4791">
                    <w:trPr>
                      <w:trHeight w:val="269"/>
                      <w:tblCellSpacing w:w="0" w:type="dxa"/>
                    </w:trPr>
                    <w:tc>
                      <w:tcPr>
                        <w:tcW w:w="0" w:type="auto"/>
                        <w:tcBorders>
                          <w:top w:val="nil"/>
                          <w:left w:val="nil"/>
                          <w:bottom w:val="nil"/>
                          <w:right w:val="nil"/>
                        </w:tcBorders>
                        <w:vAlign w:val="center"/>
                        <w:hideMark/>
                      </w:tcPr>
                      <w:p w:rsidR="000028D1" w:rsidRPr="00F4264C" w:rsidRDefault="000028D1" w:rsidP="006C4791">
                        <w:pPr>
                          <w:spacing w:after="0" w:line="240" w:lineRule="auto"/>
                          <w:rPr>
                            <w:rFonts w:ascii="Calibri" w:eastAsia="Times New Roman" w:hAnsi="Calibri" w:cs="Calibri"/>
                            <w:b/>
                            <w:color w:val="000000"/>
                            <w:lang w:eastAsia="el-GR"/>
                          </w:rPr>
                        </w:pPr>
                      </w:p>
                    </w:tc>
                  </w:tr>
                </w:tbl>
                <w:p w:rsidR="000028D1" w:rsidRPr="00F4264C" w:rsidRDefault="000028D1" w:rsidP="006C4791">
                  <w:pPr>
                    <w:spacing w:after="0" w:line="240" w:lineRule="auto"/>
                    <w:rPr>
                      <w:rFonts w:ascii="Calibri" w:eastAsia="Times New Roman" w:hAnsi="Calibri" w:cs="Calibri"/>
                      <w:b/>
                      <w:color w:val="000000"/>
                      <w:lang w:eastAsia="el-GR"/>
                    </w:rPr>
                  </w:pPr>
                </w:p>
              </w:tc>
            </w:tr>
            <w:tr w:rsidR="000028D1" w:rsidRPr="005B0895" w:rsidTr="006C4791">
              <w:trPr>
                <w:trHeight w:val="600"/>
              </w:trPr>
              <w:tc>
                <w:tcPr>
                  <w:tcW w:w="3096" w:type="dxa"/>
                  <w:gridSpan w:val="3"/>
                  <w:vMerge/>
                  <w:tcBorders>
                    <w:top w:val="nil"/>
                    <w:left w:val="nil"/>
                    <w:bottom w:val="nil"/>
                    <w:right w:val="nil"/>
                  </w:tcBorders>
                  <w:vAlign w:val="center"/>
                  <w:hideMark/>
                </w:tcPr>
                <w:p w:rsidR="000028D1" w:rsidRPr="00F4264C" w:rsidRDefault="000028D1" w:rsidP="006C4791">
                  <w:pPr>
                    <w:spacing w:after="0" w:line="240" w:lineRule="auto"/>
                    <w:rPr>
                      <w:rFonts w:ascii="Calibri" w:eastAsia="Times New Roman" w:hAnsi="Calibri" w:cs="Calibri"/>
                      <w:b/>
                      <w:color w:val="000000"/>
                      <w:lang w:eastAsia="el-GR"/>
                    </w:rPr>
                  </w:pPr>
                </w:p>
              </w:tc>
            </w:tr>
            <w:tr w:rsidR="000028D1" w:rsidRPr="005B0895" w:rsidTr="006C4791">
              <w:trPr>
                <w:trHeight w:val="300"/>
              </w:trPr>
              <w:tc>
                <w:tcPr>
                  <w:tcW w:w="1032" w:type="dxa"/>
                  <w:tcBorders>
                    <w:top w:val="nil"/>
                    <w:left w:val="nil"/>
                    <w:bottom w:val="nil"/>
                    <w:right w:val="nil"/>
                  </w:tcBorders>
                  <w:shd w:val="clear" w:color="auto" w:fill="auto"/>
                  <w:noWrap/>
                  <w:vAlign w:val="bottom"/>
                  <w:hideMark/>
                </w:tcPr>
                <w:p w:rsidR="000028D1" w:rsidRPr="00F4264C" w:rsidRDefault="000028D1" w:rsidP="006C4791">
                  <w:pPr>
                    <w:spacing w:after="0" w:line="240" w:lineRule="auto"/>
                    <w:rPr>
                      <w:rFonts w:ascii="Calibri" w:eastAsia="Times New Roman" w:hAnsi="Calibri" w:cs="Calibri"/>
                      <w:b/>
                      <w:color w:val="000000"/>
                      <w:lang w:eastAsia="el-GR"/>
                    </w:rPr>
                  </w:pPr>
                </w:p>
              </w:tc>
              <w:tc>
                <w:tcPr>
                  <w:tcW w:w="1032" w:type="dxa"/>
                  <w:tcBorders>
                    <w:top w:val="nil"/>
                    <w:left w:val="nil"/>
                    <w:bottom w:val="nil"/>
                    <w:right w:val="nil"/>
                  </w:tcBorders>
                  <w:shd w:val="clear" w:color="auto" w:fill="auto"/>
                  <w:noWrap/>
                  <w:vAlign w:val="bottom"/>
                  <w:hideMark/>
                </w:tcPr>
                <w:p w:rsidR="000028D1" w:rsidRPr="005B0895" w:rsidRDefault="000028D1" w:rsidP="006C4791">
                  <w:pPr>
                    <w:spacing w:after="0" w:line="240" w:lineRule="auto"/>
                    <w:rPr>
                      <w:rFonts w:ascii="Calibri" w:eastAsia="Times New Roman" w:hAnsi="Calibri" w:cs="Calibri"/>
                      <w:color w:val="000000"/>
                      <w:lang w:eastAsia="el-GR"/>
                    </w:rPr>
                  </w:pPr>
                </w:p>
              </w:tc>
              <w:tc>
                <w:tcPr>
                  <w:tcW w:w="1032" w:type="dxa"/>
                  <w:tcBorders>
                    <w:top w:val="nil"/>
                    <w:left w:val="nil"/>
                    <w:bottom w:val="nil"/>
                    <w:right w:val="nil"/>
                  </w:tcBorders>
                  <w:shd w:val="clear" w:color="auto" w:fill="auto"/>
                  <w:noWrap/>
                  <w:vAlign w:val="bottom"/>
                  <w:hideMark/>
                </w:tcPr>
                <w:p w:rsidR="000028D1" w:rsidRPr="005B0895" w:rsidRDefault="000028D1" w:rsidP="006C4791">
                  <w:pPr>
                    <w:spacing w:after="0" w:line="240" w:lineRule="auto"/>
                    <w:rPr>
                      <w:rFonts w:ascii="Calibri" w:eastAsia="Times New Roman" w:hAnsi="Calibri" w:cs="Calibri"/>
                      <w:color w:val="000000"/>
                      <w:lang w:eastAsia="el-GR"/>
                    </w:rPr>
                  </w:pPr>
                </w:p>
              </w:tc>
            </w:tr>
          </w:tbl>
          <w:p w:rsidR="000028D1" w:rsidRPr="00330C0C" w:rsidRDefault="000028D1" w:rsidP="006C4791">
            <w:pPr>
              <w:spacing w:after="0" w:line="240" w:lineRule="auto"/>
              <w:rPr>
                <w:rFonts w:ascii="Calibri" w:eastAsia="Times New Roman" w:hAnsi="Calibri" w:cs="Calibri"/>
                <w:color w:val="000000"/>
                <w:lang w:eastAsia="el-GR"/>
              </w:rPr>
            </w:pPr>
          </w:p>
        </w:tc>
      </w:tr>
    </w:tbl>
    <w:p w:rsidR="000028D1" w:rsidRPr="00DE1FFF" w:rsidRDefault="000028D1" w:rsidP="000028D1">
      <w:pPr>
        <w:pStyle w:val="a3"/>
        <w:autoSpaceDE w:val="0"/>
        <w:autoSpaceDN w:val="0"/>
        <w:adjustRightInd w:val="0"/>
        <w:spacing w:after="0" w:line="240" w:lineRule="auto"/>
        <w:ind w:left="0"/>
        <w:jc w:val="both"/>
        <w:rPr>
          <w:rFonts w:cs="Times New Roman"/>
        </w:rPr>
      </w:pPr>
      <w:r w:rsidRPr="00DE1FFF">
        <w:rPr>
          <w:rFonts w:cs="Times New Roman"/>
        </w:rPr>
        <w:lastRenderedPageBreak/>
        <w:t>Το αρχείο τότε θα συμπληρωθεί με ένα επιμέρους φύλλο ανά δράση και έτος (για τα έτη 2019</w:t>
      </w:r>
      <w:r>
        <w:rPr>
          <w:rFonts w:cs="Times New Roman"/>
        </w:rPr>
        <w:t>,</w:t>
      </w:r>
      <w:r w:rsidRPr="00DE1FFF">
        <w:rPr>
          <w:rFonts w:cs="Times New Roman"/>
        </w:rPr>
        <w:t xml:space="preserve"> 2020</w:t>
      </w:r>
      <w:r>
        <w:rPr>
          <w:rFonts w:cs="Times New Roman"/>
        </w:rPr>
        <w:t xml:space="preserve"> και 2021</w:t>
      </w:r>
      <w:r w:rsidRPr="00DE1FFF">
        <w:rPr>
          <w:rFonts w:cs="Times New Roman"/>
        </w:rPr>
        <w:t>), στα οποίο θα καταχωρηθούν οι ωφελούμενοι που εισήχθησαν σε κάθε δράση</w:t>
      </w:r>
      <w:r>
        <w:rPr>
          <w:rFonts w:cs="Times New Roman"/>
        </w:rPr>
        <w:t xml:space="preserve">/δομή </w:t>
      </w:r>
      <w:r w:rsidRPr="00DE1FFF">
        <w:rPr>
          <w:rFonts w:cs="Times New Roman"/>
        </w:rPr>
        <w:t xml:space="preserve"> εντός του συγκεκριμένου έτους. Ακόμα, θα δημιουργηθεί ένα επιπλέον φύλλο όπου θα ενημερώνεται η τιμή του Δείκτη </w:t>
      </w:r>
      <w:r>
        <w:rPr>
          <w:rFonts w:cs="Times New Roman"/>
        </w:rPr>
        <w:t>11204</w:t>
      </w:r>
      <w:r w:rsidRPr="00DE1FFF">
        <w:rPr>
          <w:rFonts w:cs="Times New Roman"/>
        </w:rPr>
        <w:t xml:space="preserve"> ανά έτος, δράση</w:t>
      </w:r>
      <w:r>
        <w:rPr>
          <w:rFonts w:cs="Times New Roman"/>
        </w:rPr>
        <w:t>/δομή</w:t>
      </w:r>
      <w:r w:rsidRPr="00DE1FFF">
        <w:rPr>
          <w:rFonts w:cs="Times New Roman"/>
        </w:rPr>
        <w:t xml:space="preserve"> και συνολικά </w:t>
      </w:r>
      <w:r>
        <w:rPr>
          <w:rFonts w:cs="Times New Roman"/>
        </w:rPr>
        <w:t>σ</w:t>
      </w:r>
      <w:r w:rsidRPr="00DE1FFF">
        <w:rPr>
          <w:rFonts w:cs="Times New Roman"/>
        </w:rPr>
        <w:t>την πράξη</w:t>
      </w:r>
    </w:p>
    <w:p w:rsidR="000028D1" w:rsidRDefault="000028D1" w:rsidP="000028D1">
      <w:pPr>
        <w:pStyle w:val="a3"/>
        <w:autoSpaceDE w:val="0"/>
        <w:autoSpaceDN w:val="0"/>
        <w:adjustRightInd w:val="0"/>
        <w:spacing w:after="0" w:line="240" w:lineRule="auto"/>
        <w:ind w:left="0"/>
        <w:jc w:val="both"/>
        <w:rPr>
          <w:rFonts w:cs="Times New Roman"/>
          <w:b/>
        </w:rPr>
      </w:pPr>
    </w:p>
    <w:p w:rsidR="000028D1" w:rsidRDefault="000028D1" w:rsidP="000028D1">
      <w:pPr>
        <w:pStyle w:val="a3"/>
        <w:autoSpaceDE w:val="0"/>
        <w:autoSpaceDN w:val="0"/>
        <w:adjustRightInd w:val="0"/>
        <w:spacing w:after="0" w:line="240" w:lineRule="auto"/>
        <w:ind w:left="0"/>
        <w:jc w:val="both"/>
        <w:rPr>
          <w:rFonts w:cs="Times New Roman"/>
          <w:b/>
        </w:rPr>
      </w:pPr>
      <w:r>
        <w:rPr>
          <w:rFonts w:cs="Times New Roman"/>
          <w:b/>
          <w:noProof/>
          <w:lang w:eastAsia="el-GR"/>
        </w:rPr>
        <w:drawing>
          <wp:inline distT="0" distB="0" distL="0" distR="0" wp14:anchorId="30F3D4D6" wp14:editId="1538DB77">
            <wp:extent cx="4686300" cy="27610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8267" cy="276225"/>
                    </a:xfrm>
                    <a:prstGeom prst="rect">
                      <a:avLst/>
                    </a:prstGeom>
                    <a:noFill/>
                    <a:ln>
                      <a:noFill/>
                    </a:ln>
                  </pic:spPr>
                </pic:pic>
              </a:graphicData>
            </a:graphic>
          </wp:inline>
        </w:drawing>
      </w:r>
    </w:p>
    <w:p w:rsidR="000028D1" w:rsidRDefault="000028D1" w:rsidP="000028D1">
      <w:pPr>
        <w:pStyle w:val="a3"/>
        <w:autoSpaceDE w:val="0"/>
        <w:autoSpaceDN w:val="0"/>
        <w:adjustRightInd w:val="0"/>
        <w:spacing w:after="0" w:line="240" w:lineRule="auto"/>
        <w:ind w:left="0"/>
        <w:jc w:val="both"/>
        <w:rPr>
          <w:rFonts w:cs="Times New Roman"/>
          <w:b/>
        </w:rPr>
      </w:pPr>
    </w:p>
    <w:p w:rsidR="000028D1" w:rsidRPr="00DE1FFF" w:rsidRDefault="000028D1" w:rsidP="000028D1">
      <w:pPr>
        <w:pStyle w:val="a3"/>
        <w:autoSpaceDE w:val="0"/>
        <w:autoSpaceDN w:val="0"/>
        <w:adjustRightInd w:val="0"/>
        <w:spacing w:after="0" w:line="240" w:lineRule="auto"/>
        <w:ind w:left="0"/>
        <w:jc w:val="both"/>
        <w:rPr>
          <w:rFonts w:cs="Times New Roman"/>
        </w:rPr>
      </w:pPr>
      <w:r w:rsidRPr="00DE1FFF">
        <w:rPr>
          <w:rFonts w:cs="Times New Roman"/>
        </w:rPr>
        <w:t xml:space="preserve">Σε κάθε ένα από τα φύλλα που δημιουργήθηκαν στο </w:t>
      </w:r>
      <w:r w:rsidRPr="00DE1FFF">
        <w:rPr>
          <w:rFonts w:cs="Times New Roman"/>
          <w:lang w:val="en-US"/>
        </w:rPr>
        <w:t>excel</w:t>
      </w:r>
      <w:r w:rsidRPr="00DE1FFF">
        <w:rPr>
          <w:rFonts w:cs="Times New Roman"/>
        </w:rPr>
        <w:t>, υπάρχει κατάλληλος πίνακας για την συμπλήρωση των απαραίτητων στοιχείων των ωφελούμενων. Ο Δικαιούχος συμπληρώνει τον πίνακα και, εφόσον δεν επαρκούν οι υπάρχουσες γραμμές, προσθέτει ωφελούμενους πληκτρολογώντας στην πρώτη κενή γραμμή μετά το τέλος εκάστου πίνακα (εφόσον πληκτρολογηθούν στοιχεία στην πρώτη κενή γραμμή μετά τον πίνακα, αυτόματα αυτή καθίσταται μέρος του χωρίς να απαιτείται άλλη ενέργεια από τον χρήστη).</w:t>
      </w:r>
    </w:p>
    <w:p w:rsidR="000028D1" w:rsidRPr="00DE1FFF" w:rsidRDefault="000028D1" w:rsidP="000028D1">
      <w:pPr>
        <w:pStyle w:val="a3"/>
        <w:autoSpaceDE w:val="0"/>
        <w:autoSpaceDN w:val="0"/>
        <w:adjustRightInd w:val="0"/>
        <w:spacing w:after="0" w:line="240" w:lineRule="auto"/>
        <w:ind w:left="0"/>
        <w:jc w:val="both"/>
        <w:rPr>
          <w:rFonts w:cs="Times New Roman"/>
        </w:rPr>
      </w:pPr>
    </w:p>
    <w:p w:rsidR="000028D1" w:rsidRPr="00DE1FFF" w:rsidRDefault="000028D1" w:rsidP="000028D1">
      <w:pPr>
        <w:pStyle w:val="a3"/>
        <w:autoSpaceDE w:val="0"/>
        <w:autoSpaceDN w:val="0"/>
        <w:adjustRightInd w:val="0"/>
        <w:spacing w:after="0" w:line="240" w:lineRule="auto"/>
        <w:ind w:left="0"/>
        <w:jc w:val="both"/>
        <w:rPr>
          <w:rFonts w:cs="Times New Roman"/>
        </w:rPr>
      </w:pPr>
      <w:r w:rsidRPr="00224E96">
        <w:rPr>
          <w:rFonts w:cs="Times New Roman"/>
          <w:b/>
        </w:rPr>
        <w:t>Οι ωφελούμενοι που ωφελήθηκαν/έλαβαν υπηρεσίες  σε μια δομή κατά το έτος 2019, προστίθενται στο φύλλο της δομής που το όνομά του ξεκινάει με το «2019…». Αντίστοιχα, θα καταχωρηθούν στο φύλλο που το όνομά του ξεκινάει με «2020…», οι ωφελούμενοι που έλαβαν υπηρεσίες από τη δομή το έτος 2020</w:t>
      </w:r>
      <w:r>
        <w:rPr>
          <w:rFonts w:cs="Times New Roman"/>
        </w:rPr>
        <w:t xml:space="preserve"> </w:t>
      </w:r>
      <w:r w:rsidRPr="00224E96">
        <w:rPr>
          <w:rFonts w:cs="Times New Roman"/>
          <w:b/>
        </w:rPr>
        <w:t>και στο φύλλο που ξεκινάει με «2021…» οι ωφελούμενοι με πρώτος έτος λήψης υπηρεσιών από τη συγκεκριμένη δομή το 2021</w:t>
      </w:r>
      <w:r w:rsidRPr="00C42FD3">
        <w:rPr>
          <w:rFonts w:cs="Times New Roman"/>
          <w:b/>
        </w:rPr>
        <w:t xml:space="preserve">  </w:t>
      </w:r>
      <w:r>
        <w:rPr>
          <w:rFonts w:cs="Times New Roman"/>
          <w:b/>
        </w:rPr>
        <w:t xml:space="preserve">κοκ </w:t>
      </w:r>
      <w:r w:rsidRPr="00224E96">
        <w:rPr>
          <w:rFonts w:cs="Times New Roman"/>
          <w:b/>
        </w:rPr>
        <w:t>.</w:t>
      </w:r>
    </w:p>
    <w:p w:rsidR="000028D1" w:rsidRDefault="000028D1" w:rsidP="000028D1">
      <w:pPr>
        <w:pStyle w:val="a3"/>
        <w:autoSpaceDE w:val="0"/>
        <w:autoSpaceDN w:val="0"/>
        <w:adjustRightInd w:val="0"/>
        <w:spacing w:after="0" w:line="240" w:lineRule="auto"/>
        <w:ind w:left="0"/>
        <w:jc w:val="both"/>
        <w:rPr>
          <w:rFonts w:cs="Times New Roman"/>
          <w:b/>
        </w:rPr>
      </w:pPr>
    </w:p>
    <w:p w:rsidR="000028D1" w:rsidRDefault="000028D1" w:rsidP="000028D1">
      <w:pPr>
        <w:pStyle w:val="a3"/>
        <w:autoSpaceDE w:val="0"/>
        <w:autoSpaceDN w:val="0"/>
        <w:adjustRightInd w:val="0"/>
        <w:spacing w:after="0" w:line="240" w:lineRule="auto"/>
        <w:ind w:left="0"/>
        <w:jc w:val="both"/>
        <w:rPr>
          <w:rFonts w:cs="Times New Roman"/>
          <w:b/>
        </w:rPr>
      </w:pPr>
    </w:p>
    <w:p w:rsidR="000028D1" w:rsidRPr="00E64C44" w:rsidRDefault="000028D1" w:rsidP="000028D1">
      <w:pPr>
        <w:jc w:val="both"/>
        <w:rPr>
          <w:rFonts w:cs="Times New Roman"/>
        </w:rPr>
      </w:pPr>
      <w:r w:rsidRPr="0050383A">
        <w:rPr>
          <w:rFonts w:cs="Times New Roman"/>
        </w:rPr>
        <w:t xml:space="preserve">Για τις ρυθμίσεις μέτρησης του δείκτη </w:t>
      </w:r>
      <w:r>
        <w:rPr>
          <w:rFonts w:cs="Times New Roman"/>
        </w:rPr>
        <w:t xml:space="preserve">στο επισυναπτόμενο </w:t>
      </w:r>
      <w:r>
        <w:rPr>
          <w:rFonts w:cs="Times New Roman"/>
          <w:lang w:val="en-US"/>
        </w:rPr>
        <w:t>excel</w:t>
      </w:r>
      <w:r w:rsidRPr="00844CF1">
        <w:rPr>
          <w:rFonts w:cs="Times New Roman"/>
        </w:rPr>
        <w:t xml:space="preserve"> </w:t>
      </w:r>
      <w:r>
        <w:rPr>
          <w:rFonts w:cs="Times New Roman"/>
        </w:rPr>
        <w:t xml:space="preserve"> </w:t>
      </w:r>
      <w:r w:rsidRPr="0050383A">
        <w:rPr>
          <w:rFonts w:cs="Times New Roman"/>
        </w:rPr>
        <w:t>λήφθηκ</w:t>
      </w:r>
      <w:r>
        <w:rPr>
          <w:rFonts w:cs="Times New Roman"/>
        </w:rPr>
        <w:t xml:space="preserve">ε </w:t>
      </w:r>
      <w:r w:rsidRPr="0050383A">
        <w:rPr>
          <w:rFonts w:cs="Times New Roman"/>
        </w:rPr>
        <w:t xml:space="preserve">υπόψη </w:t>
      </w:r>
      <w:r>
        <w:rPr>
          <w:rFonts w:cs="Times New Roman"/>
        </w:rPr>
        <w:t>η ε</w:t>
      </w:r>
      <w:r w:rsidRPr="00E64C44">
        <w:rPr>
          <w:rFonts w:cs="Times New Roman"/>
        </w:rPr>
        <w:t xml:space="preserve">ξασφάλιση μοναδικότητας μέτρησης ωφελουμένου με βάση το ΑΜΚΑ του ως ωφελουμένου της πράξης.  Σκοπός είναι να εξασφαλίζεται η μοναδικότητα μέτρησης των ωφελουμένων </w:t>
      </w:r>
      <w:r w:rsidRPr="00E64C44">
        <w:rPr>
          <w:rFonts w:cs="Times New Roman"/>
          <w:u w:val="single"/>
        </w:rPr>
        <w:t>στο πλαίσιο κάθε δομής για όλα τα έτη υλοποίησης</w:t>
      </w:r>
      <w:r w:rsidRPr="00E64C44">
        <w:rPr>
          <w:rFonts w:cs="Times New Roman"/>
        </w:rPr>
        <w:t xml:space="preserve">, αλλά ταυτόχρονα και η μοναδικότητα μέτρησής τους </w:t>
      </w:r>
      <w:r w:rsidRPr="00E64C44">
        <w:rPr>
          <w:rFonts w:cs="Times New Roman"/>
          <w:u w:val="single"/>
        </w:rPr>
        <w:t>στο επίπεδο της πράξης</w:t>
      </w:r>
      <w:r w:rsidRPr="00E64C44">
        <w:rPr>
          <w:rFonts w:cs="Times New Roman"/>
        </w:rPr>
        <w:t xml:space="preserve">, ώστε ο κάθε ωφελούμενος να μετράται μία φορά στο επίπεδο της πράξης </w:t>
      </w:r>
    </w:p>
    <w:p w:rsidR="000028D1" w:rsidRPr="005113B9" w:rsidRDefault="000028D1" w:rsidP="000028D1">
      <w:pPr>
        <w:pStyle w:val="a3"/>
        <w:rPr>
          <w:rFonts w:cs="Times New Roman"/>
        </w:rPr>
      </w:pPr>
    </w:p>
    <w:p w:rsidR="000028D1" w:rsidRPr="00DE1FFF" w:rsidRDefault="000028D1" w:rsidP="000028D1">
      <w:pPr>
        <w:pStyle w:val="a3"/>
        <w:autoSpaceDE w:val="0"/>
        <w:autoSpaceDN w:val="0"/>
        <w:adjustRightInd w:val="0"/>
        <w:spacing w:after="0" w:line="240" w:lineRule="auto"/>
        <w:ind w:left="0"/>
        <w:jc w:val="both"/>
        <w:rPr>
          <w:rFonts w:cs="Times New Roman"/>
        </w:rPr>
      </w:pPr>
      <w:r w:rsidRPr="00DE1FFF">
        <w:rPr>
          <w:rFonts w:cs="Times New Roman"/>
        </w:rPr>
        <w:t xml:space="preserve">Ο Δικαιούχος συμπληρώνει το επισυναπτόμενο </w:t>
      </w:r>
      <w:r w:rsidRPr="00DE1FFF">
        <w:rPr>
          <w:rFonts w:cs="Times New Roman"/>
          <w:lang w:val="en-US"/>
        </w:rPr>
        <w:t>excel</w:t>
      </w:r>
      <w:r w:rsidRPr="00DE1FFF">
        <w:rPr>
          <w:rFonts w:cs="Times New Roman"/>
        </w:rPr>
        <w:t xml:space="preserve"> για κάθε δομή και έτος  και επεξεργάζεται τα στοιχεία για τη μέτρηση των τιμών του δείκτη, σύμφωνα με τα παρακάτω: </w:t>
      </w:r>
    </w:p>
    <w:p w:rsidR="000028D1" w:rsidRDefault="000028D1" w:rsidP="000028D1">
      <w:pPr>
        <w:pStyle w:val="a3"/>
        <w:autoSpaceDE w:val="0"/>
        <w:autoSpaceDN w:val="0"/>
        <w:adjustRightInd w:val="0"/>
        <w:spacing w:after="0" w:line="240" w:lineRule="auto"/>
        <w:jc w:val="both"/>
        <w:rPr>
          <w:rFonts w:cs="Times New Roman"/>
          <w:b/>
        </w:rPr>
      </w:pPr>
    </w:p>
    <w:p w:rsidR="000028D1" w:rsidRPr="00DE1FFF" w:rsidRDefault="000028D1" w:rsidP="000028D1">
      <w:pPr>
        <w:pStyle w:val="a3"/>
        <w:autoSpaceDE w:val="0"/>
        <w:autoSpaceDN w:val="0"/>
        <w:adjustRightInd w:val="0"/>
        <w:spacing w:after="0" w:line="240" w:lineRule="auto"/>
        <w:ind w:left="0"/>
        <w:jc w:val="both"/>
        <w:rPr>
          <w:rFonts w:cs="Times New Roman"/>
        </w:rPr>
      </w:pPr>
      <w:r>
        <w:rPr>
          <w:rFonts w:cs="Times New Roman"/>
          <w:b/>
        </w:rPr>
        <w:t>1</w:t>
      </w:r>
      <w:r w:rsidRPr="00DE1FFF">
        <w:rPr>
          <w:rFonts w:cs="Times New Roman"/>
          <w:b/>
        </w:rPr>
        <w:t>η</w:t>
      </w:r>
      <w:r>
        <w:rPr>
          <w:rFonts w:cs="Times New Roman"/>
          <w:b/>
        </w:rPr>
        <w:t xml:space="preserve"> στήλη : </w:t>
      </w:r>
      <w:r w:rsidRPr="00DE1FFF">
        <w:rPr>
          <w:rFonts w:cs="Times New Roman"/>
        </w:rPr>
        <w:t>Εμφανίζεται ο α/α γραμμής (εγγραφής).</w:t>
      </w:r>
    </w:p>
    <w:p w:rsidR="000028D1" w:rsidRDefault="000028D1" w:rsidP="000028D1">
      <w:pPr>
        <w:pStyle w:val="a3"/>
        <w:autoSpaceDE w:val="0"/>
        <w:autoSpaceDN w:val="0"/>
        <w:adjustRightInd w:val="0"/>
        <w:spacing w:after="0" w:line="240" w:lineRule="auto"/>
        <w:ind w:left="0"/>
        <w:jc w:val="both"/>
        <w:rPr>
          <w:rFonts w:cs="Times New Roman"/>
          <w:b/>
        </w:rPr>
      </w:pPr>
    </w:p>
    <w:p w:rsidR="000028D1" w:rsidRDefault="000028D1" w:rsidP="000028D1">
      <w:pPr>
        <w:pStyle w:val="a3"/>
        <w:autoSpaceDE w:val="0"/>
        <w:autoSpaceDN w:val="0"/>
        <w:adjustRightInd w:val="0"/>
        <w:spacing w:after="0" w:line="240" w:lineRule="auto"/>
        <w:ind w:left="0"/>
        <w:jc w:val="both"/>
        <w:rPr>
          <w:rFonts w:cs="Times New Roman"/>
        </w:rPr>
      </w:pPr>
      <w:r>
        <w:rPr>
          <w:rFonts w:cs="Times New Roman"/>
          <w:b/>
        </w:rPr>
        <w:t>2η</w:t>
      </w:r>
      <w:r w:rsidRPr="006308F4">
        <w:rPr>
          <w:rFonts w:cs="Times New Roman"/>
          <w:b/>
        </w:rPr>
        <w:t xml:space="preserve"> στήλη</w:t>
      </w:r>
      <w:r>
        <w:rPr>
          <w:rFonts w:cs="Times New Roman"/>
        </w:rPr>
        <w:t xml:space="preserve"> </w:t>
      </w:r>
      <w:r w:rsidRPr="00285911">
        <w:rPr>
          <w:rFonts w:cs="Times New Roman"/>
        </w:rPr>
        <w:t xml:space="preserve">: </w:t>
      </w:r>
      <w:r>
        <w:rPr>
          <w:rFonts w:cs="Times New Roman"/>
        </w:rPr>
        <w:t xml:space="preserve"> </w:t>
      </w:r>
      <w:r>
        <w:rPr>
          <w:rFonts w:cs="Times New Roman"/>
          <w:lang w:val="en-US"/>
        </w:rPr>
        <w:t>K</w:t>
      </w:r>
      <w:proofErr w:type="spellStart"/>
      <w:r>
        <w:rPr>
          <w:rFonts w:cs="Times New Roman"/>
        </w:rPr>
        <w:t>αταχωρείται</w:t>
      </w:r>
      <w:proofErr w:type="spellEnd"/>
      <w:r>
        <w:rPr>
          <w:rFonts w:cs="Times New Roman"/>
        </w:rPr>
        <w:t xml:space="preserve"> το ΑΜΚΑ του αιτούντος/λήπτη των υπηρεσιών για </w:t>
      </w:r>
      <w:r w:rsidRPr="00DE1FFF">
        <w:rPr>
          <w:rFonts w:cs="Times New Roman"/>
        </w:rPr>
        <w:t>όλους</w:t>
      </w:r>
      <w:r>
        <w:rPr>
          <w:rFonts w:cs="Times New Roman"/>
        </w:rPr>
        <w:t xml:space="preserve"> τους ωφελούμενους που υποστηρίχθηκαν από τη δομή για το έτος αναφοράς (2019 κ.λπ.). </w:t>
      </w:r>
    </w:p>
    <w:p w:rsidR="000028D1" w:rsidRPr="005113B9" w:rsidRDefault="000028D1" w:rsidP="000028D1">
      <w:pPr>
        <w:autoSpaceDE w:val="0"/>
        <w:autoSpaceDN w:val="0"/>
        <w:adjustRightInd w:val="0"/>
        <w:spacing w:after="0" w:line="240" w:lineRule="auto"/>
        <w:ind w:left="36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rPr>
      </w:pPr>
      <w:r w:rsidRPr="006F0FE8">
        <w:rPr>
          <w:rFonts w:cs="Times New Roman"/>
          <w:b/>
        </w:rPr>
        <w:t>3</w:t>
      </w:r>
      <w:r>
        <w:rPr>
          <w:rFonts w:cs="Times New Roman"/>
          <w:b/>
        </w:rPr>
        <w:t>η</w:t>
      </w:r>
      <w:r w:rsidRPr="006F0FE8">
        <w:rPr>
          <w:rFonts w:cs="Times New Roman"/>
          <w:b/>
        </w:rPr>
        <w:t xml:space="preserve"> στήλη : </w:t>
      </w:r>
      <w:r>
        <w:rPr>
          <w:rFonts w:cs="Times New Roman"/>
          <w:b/>
        </w:rPr>
        <w:t xml:space="preserve"> </w:t>
      </w:r>
      <w:r w:rsidRPr="006F0FE8">
        <w:rPr>
          <w:rFonts w:cs="Times New Roman"/>
        </w:rPr>
        <w:t xml:space="preserve">Καταχωρείται </w:t>
      </w:r>
      <w:r>
        <w:rPr>
          <w:rFonts w:cs="Times New Roman"/>
        </w:rPr>
        <w:t xml:space="preserve">ο αριθμός μητρώου/ ή αύξων αριθμός ωφελουμένου/ ή όποιος άλλος κωδικός ήδη χρησιμοποιείται , σύμφωνα με το σύστημα παρακολούθησης που ήδη εφαρμόζει ως τώρα ο κάθε Δικαιούχος για να καταχωρεί τα δεδομένα των ωφελουμένων. </w:t>
      </w:r>
    </w:p>
    <w:p w:rsidR="000028D1" w:rsidRDefault="000028D1" w:rsidP="000028D1">
      <w:pPr>
        <w:pStyle w:val="a3"/>
        <w:autoSpaceDE w:val="0"/>
        <w:autoSpaceDN w:val="0"/>
        <w:adjustRightInd w:val="0"/>
        <w:spacing w:after="0" w:line="240" w:lineRule="auto"/>
        <w:ind w:left="0"/>
        <w:jc w:val="both"/>
        <w:rPr>
          <w:rFonts w:cs="Times New Roman"/>
        </w:rPr>
      </w:pPr>
    </w:p>
    <w:p w:rsidR="000028D1" w:rsidRDefault="000028D1" w:rsidP="000028D1">
      <w:pPr>
        <w:pStyle w:val="a3"/>
        <w:autoSpaceDE w:val="0"/>
        <w:autoSpaceDN w:val="0"/>
        <w:adjustRightInd w:val="0"/>
        <w:spacing w:after="0" w:line="240" w:lineRule="auto"/>
        <w:ind w:left="0"/>
        <w:jc w:val="both"/>
        <w:rPr>
          <w:rFonts w:cs="Times New Roman"/>
        </w:rPr>
      </w:pPr>
      <w:r>
        <w:rPr>
          <w:rFonts w:cs="Times New Roman"/>
        </w:rPr>
        <w:t>(</w:t>
      </w:r>
      <w:r w:rsidRPr="008E24A7">
        <w:rPr>
          <w:rFonts w:cs="Times New Roman"/>
          <w:i/>
        </w:rPr>
        <w:t>Αυτό το δεδομένο διατηρείται με σκοπό να διευκολύνει τις επιτόπιες επαληθεύσεις που διενεργούν οι αρμόδιες ΕΥΔ, κατά τις οποίες η αναζήτηση της απαιτούμενης πληροφόρησης γίνεται με βάση το σύστημα παρακολούθησης που ήδη εφαρμόζει ο κάθε Δικαιούχος και όχι με βάση το ΑΜΚΑ</w:t>
      </w:r>
      <w:r>
        <w:rPr>
          <w:rFonts w:cs="Times New Roman"/>
        </w:rPr>
        <w:t>.)</w:t>
      </w:r>
    </w:p>
    <w:p w:rsidR="000028D1" w:rsidRPr="000738DD" w:rsidRDefault="000028D1" w:rsidP="000028D1">
      <w:pPr>
        <w:autoSpaceDE w:val="0"/>
        <w:autoSpaceDN w:val="0"/>
        <w:adjustRightInd w:val="0"/>
        <w:spacing w:after="0" w:line="240" w:lineRule="auto"/>
        <w:jc w:val="both"/>
        <w:rPr>
          <w:rFonts w:cs="Times New Roman"/>
          <w:b/>
        </w:rPr>
      </w:pPr>
    </w:p>
    <w:p w:rsidR="000028D1" w:rsidRPr="0049164A" w:rsidRDefault="000028D1" w:rsidP="000028D1">
      <w:pPr>
        <w:pStyle w:val="a3"/>
        <w:autoSpaceDE w:val="0"/>
        <w:autoSpaceDN w:val="0"/>
        <w:adjustRightInd w:val="0"/>
        <w:spacing w:after="0" w:line="240" w:lineRule="auto"/>
        <w:ind w:left="0"/>
        <w:jc w:val="both"/>
        <w:rPr>
          <w:rFonts w:cs="Times New Roman"/>
          <w:u w:val="single"/>
        </w:rPr>
      </w:pPr>
      <w:r w:rsidRPr="00D206A9">
        <w:rPr>
          <w:rFonts w:cs="Times New Roman"/>
          <w:b/>
        </w:rPr>
        <w:lastRenderedPageBreak/>
        <w:t>4</w:t>
      </w:r>
      <w:r>
        <w:rPr>
          <w:rFonts w:cs="Times New Roman"/>
          <w:b/>
        </w:rPr>
        <w:t>η</w:t>
      </w:r>
      <w:r w:rsidRPr="00D206A9">
        <w:rPr>
          <w:rFonts w:cs="Times New Roman"/>
          <w:b/>
        </w:rPr>
        <w:t xml:space="preserve"> στήλη</w:t>
      </w:r>
      <w:r w:rsidRPr="00D206A9">
        <w:rPr>
          <w:rFonts w:cs="Times New Roman"/>
        </w:rPr>
        <w:t xml:space="preserve"> : Καταχωρείται το φύλο του ωφελουμένου</w:t>
      </w:r>
      <w:r>
        <w:rPr>
          <w:rFonts w:cs="Times New Roman"/>
        </w:rPr>
        <w:t xml:space="preserve"> λήπτη ΑΜΚΑ</w:t>
      </w:r>
      <w:r w:rsidRPr="007E6A45">
        <w:rPr>
          <w:rFonts w:cs="Times New Roman"/>
        </w:rPr>
        <w:t>.</w:t>
      </w:r>
      <w:r w:rsidRPr="007E6A45">
        <w:rPr>
          <w:rFonts w:cs="Times New Roman"/>
          <w:u w:val="single"/>
        </w:rPr>
        <w:t xml:space="preserve"> (ΠΡΟΣΟΧΗ αυστηρώς στη μορφή «Άνδρας» ή «Γυναίκα» και όχι με κεφαλαία ή άλλη μορφή γιατί αλλιώς θα υπολογιστεί αυτόματα λάθος η τιμή του δείκτη  ανά φύλο).</w:t>
      </w:r>
      <w:r w:rsidRPr="0049164A">
        <w:rPr>
          <w:rFonts w:cs="Times New Roman"/>
          <w:u w:val="single"/>
        </w:rPr>
        <w:t xml:space="preserve"> </w:t>
      </w:r>
    </w:p>
    <w:p w:rsidR="000028D1" w:rsidRPr="005113B9" w:rsidRDefault="000028D1" w:rsidP="000028D1">
      <w:pPr>
        <w:autoSpaceDE w:val="0"/>
        <w:autoSpaceDN w:val="0"/>
        <w:adjustRightInd w:val="0"/>
        <w:spacing w:after="0" w:line="240" w:lineRule="auto"/>
        <w:jc w:val="both"/>
        <w:rPr>
          <w:rFonts w:cs="Times New Roman"/>
        </w:rPr>
      </w:pPr>
    </w:p>
    <w:p w:rsidR="000028D1" w:rsidRPr="005113B9" w:rsidRDefault="000028D1" w:rsidP="000028D1">
      <w:pPr>
        <w:autoSpaceDE w:val="0"/>
        <w:autoSpaceDN w:val="0"/>
        <w:adjustRightInd w:val="0"/>
        <w:spacing w:after="0" w:line="240" w:lineRule="auto"/>
        <w:jc w:val="both"/>
        <w:rPr>
          <w:rFonts w:cs="Times New Roman"/>
        </w:rPr>
      </w:pPr>
      <w:r>
        <w:rPr>
          <w:rFonts w:cs="Times New Roman"/>
          <w:b/>
        </w:rPr>
        <w:t>5</w:t>
      </w:r>
      <w:r w:rsidRPr="00D206A9">
        <w:rPr>
          <w:rFonts w:cs="Times New Roman"/>
          <w:b/>
        </w:rPr>
        <w:t>η στήλη :</w:t>
      </w:r>
      <w:r w:rsidRPr="00D206A9">
        <w:rPr>
          <w:rFonts w:cs="Times New Roman"/>
        </w:rPr>
        <w:t xml:space="preserve"> </w:t>
      </w:r>
      <w:proofErr w:type="spellStart"/>
      <w:r w:rsidRPr="005113B9">
        <w:rPr>
          <w:rFonts w:cs="Times New Roman"/>
        </w:rPr>
        <w:t>Kαταχωρείται</w:t>
      </w:r>
      <w:proofErr w:type="spellEnd"/>
      <w:r w:rsidRPr="005113B9">
        <w:rPr>
          <w:rFonts w:cs="Times New Roman"/>
        </w:rPr>
        <w:t xml:space="preserve"> το έτος λήψης της υπηρεσίας για πρώτη φορά από τον ωφελούμενο </w:t>
      </w:r>
      <w:r>
        <w:rPr>
          <w:rFonts w:cs="Times New Roman"/>
        </w:rPr>
        <w:t>λήπτη ΑΜΚΑ</w:t>
      </w:r>
      <w:r w:rsidRPr="005113B9">
        <w:rPr>
          <w:rFonts w:cs="Times New Roman"/>
        </w:rPr>
        <w:t xml:space="preserve">. </w:t>
      </w:r>
    </w:p>
    <w:p w:rsidR="000028D1" w:rsidRDefault="000028D1" w:rsidP="000028D1">
      <w:pPr>
        <w:autoSpaceDE w:val="0"/>
        <w:autoSpaceDN w:val="0"/>
        <w:adjustRightInd w:val="0"/>
        <w:spacing w:after="0" w:line="240" w:lineRule="auto"/>
        <w:jc w:val="both"/>
        <w:rPr>
          <w:rFonts w:cs="Times New Roman"/>
          <w:u w:val="single"/>
        </w:rPr>
      </w:pPr>
    </w:p>
    <w:p w:rsidR="000028D1" w:rsidRPr="00F4264C" w:rsidRDefault="000028D1" w:rsidP="000028D1">
      <w:pPr>
        <w:pStyle w:val="a3"/>
        <w:autoSpaceDE w:val="0"/>
        <w:autoSpaceDN w:val="0"/>
        <w:adjustRightInd w:val="0"/>
        <w:spacing w:after="0" w:line="240" w:lineRule="auto"/>
        <w:ind w:left="0"/>
        <w:jc w:val="both"/>
        <w:rPr>
          <w:rFonts w:cs="Times New Roman"/>
        </w:rPr>
      </w:pPr>
      <w:r>
        <w:rPr>
          <w:rFonts w:cs="Times New Roman"/>
          <w:b/>
        </w:rPr>
        <w:t xml:space="preserve">Τελευταία </w:t>
      </w:r>
      <w:r w:rsidRPr="008E24A7">
        <w:rPr>
          <w:rFonts w:cs="Times New Roman"/>
          <w:b/>
        </w:rPr>
        <w:t>στήλη</w:t>
      </w:r>
      <w:r w:rsidRPr="006136BC">
        <w:rPr>
          <w:rFonts w:cs="Times New Roman"/>
          <w:b/>
        </w:rPr>
        <w:t xml:space="preserve">: </w:t>
      </w:r>
      <w:r>
        <w:rPr>
          <w:rFonts w:cs="Times New Roman"/>
        </w:rPr>
        <w:t xml:space="preserve">Εμφανίζεται ένδειξη </w:t>
      </w:r>
      <w:proofErr w:type="spellStart"/>
      <w:r>
        <w:rPr>
          <w:rFonts w:cs="Times New Roman"/>
        </w:rPr>
        <w:t>διπλοεγγραφής</w:t>
      </w:r>
      <w:proofErr w:type="spellEnd"/>
      <w:r>
        <w:rPr>
          <w:rFonts w:cs="Times New Roman"/>
        </w:rPr>
        <w:t xml:space="preserve"> για το ΑΜΚΑ του ωφελούμενου στο πλαίσιο του συγκεκριμένου φύλλου εργασίας (έτος / δομή). </w:t>
      </w:r>
      <w:r w:rsidRPr="007E6A45">
        <w:rPr>
          <w:rFonts w:cs="Times New Roman"/>
          <w:u w:val="single"/>
        </w:rPr>
        <w:t>Μην διαγράψετε ή με οποιονδήποτε τρόπο επεξεργαστείτε τη φόρμουλα της στήλης αυτής καθώς μπορεί να οδηγήσει σε λάθος υπολογισμό του δείκτη</w:t>
      </w:r>
      <w:r w:rsidRPr="007E6A45">
        <w:rPr>
          <w:rFonts w:cs="Times New Roman"/>
        </w:rPr>
        <w:t xml:space="preserve">. H </w:t>
      </w:r>
      <w:r>
        <w:rPr>
          <w:rFonts w:cs="Times New Roman"/>
        </w:rPr>
        <w:t xml:space="preserve">συγκεκριμένη στήλη λειτουργεί ως οπτική ένδειξη ώστε να ενημερώνεστε ότι απαιτείται η παρέμβασή σας. Είτε θα πρέπει να διαγράψετε τη </w:t>
      </w:r>
      <w:proofErr w:type="spellStart"/>
      <w:r>
        <w:rPr>
          <w:rFonts w:cs="Times New Roman"/>
        </w:rPr>
        <w:t>διπλοεγγραφή</w:t>
      </w:r>
      <w:proofErr w:type="spellEnd"/>
      <w:r>
        <w:rPr>
          <w:rFonts w:cs="Times New Roman"/>
        </w:rPr>
        <w:t xml:space="preserve"> ή να ελέγξετε ενδεχόμενη λανθασμένη καταχώρηση ΑΜΚΑ. Εάν δεν διορθωθεί,</w:t>
      </w:r>
      <w:r w:rsidRPr="007E6A45">
        <w:rPr>
          <w:rFonts w:cs="Times New Roman"/>
        </w:rPr>
        <w:t xml:space="preserve"> </w:t>
      </w:r>
      <w:r>
        <w:rPr>
          <w:rFonts w:cs="Times New Roman"/>
        </w:rPr>
        <w:t xml:space="preserve">όλοι οι ωφελούμενοι που έχουν την ένδειξη ΝΑΙ, δεν θα προσμετρηθούν.  </w:t>
      </w:r>
    </w:p>
    <w:p w:rsidR="000028D1" w:rsidRDefault="000028D1" w:rsidP="000028D1">
      <w:pPr>
        <w:autoSpaceDE w:val="0"/>
        <w:autoSpaceDN w:val="0"/>
        <w:adjustRightInd w:val="0"/>
        <w:spacing w:after="0" w:line="240" w:lineRule="auto"/>
        <w:jc w:val="both"/>
        <w:rPr>
          <w:rFonts w:cs="Times New Roman"/>
        </w:rPr>
      </w:pPr>
      <w:r w:rsidRPr="00224E96">
        <w:rPr>
          <w:rFonts w:cs="Times New Roman"/>
        </w:rPr>
        <w:t xml:space="preserve">Για την διευκόλυνση των δικαιούχων, το συνημμένο αρχείο </w:t>
      </w:r>
      <w:r w:rsidRPr="00224E96">
        <w:rPr>
          <w:rFonts w:cs="Times New Roman"/>
          <w:lang w:val="en-US"/>
        </w:rPr>
        <w:t>excel</w:t>
      </w:r>
      <w:r w:rsidRPr="00224E96">
        <w:rPr>
          <w:rFonts w:cs="Times New Roman"/>
        </w:rPr>
        <w:t xml:space="preserve"> παρέχει την δυνατότητα αυτόματου υπολογισμού του δείκτη </w:t>
      </w:r>
      <w:r>
        <w:rPr>
          <w:rFonts w:cs="Times New Roman"/>
        </w:rPr>
        <w:t>11204</w:t>
      </w:r>
      <w:r w:rsidRPr="00224E96">
        <w:rPr>
          <w:rFonts w:cs="Times New Roman"/>
        </w:rPr>
        <w:t>, από τα στοιχεία που έχουν καταχωρηθεί στα επιμέρους φύλλα. Ο υπολογισμός του δείκτη γίνεται κάνοντας κλικ στο πλήκτρο «Ενημέρωση δείκτη…» που βρίσκεται στο φύλλο «Υπολογισμός δείκτη». Με την ενέργεια αυτή θα συμπληρωθούν -λαμβάνοντας υπόψη όσα αναφέρθηκαν ανωτέρω- οι σχετικοί πίνακες που παρουσιάζονται.</w:t>
      </w:r>
    </w:p>
    <w:p w:rsidR="000028D1" w:rsidRPr="000C76EA" w:rsidRDefault="000028D1" w:rsidP="000028D1">
      <w:pPr>
        <w:autoSpaceDE w:val="0"/>
        <w:autoSpaceDN w:val="0"/>
        <w:adjustRightInd w:val="0"/>
        <w:spacing w:after="0" w:line="240" w:lineRule="auto"/>
        <w:jc w:val="both"/>
        <w:rPr>
          <w:rFonts w:cs="Times New Roman"/>
          <w:b/>
        </w:rPr>
      </w:pPr>
    </w:p>
    <w:p w:rsidR="000028D1" w:rsidRPr="00224E96" w:rsidRDefault="000028D1" w:rsidP="000028D1">
      <w:pPr>
        <w:autoSpaceDE w:val="0"/>
        <w:autoSpaceDN w:val="0"/>
        <w:adjustRightInd w:val="0"/>
        <w:spacing w:after="0" w:line="240" w:lineRule="auto"/>
        <w:jc w:val="both"/>
        <w:rPr>
          <w:rFonts w:cs="Times New Roman"/>
        </w:rPr>
      </w:pPr>
      <w:r>
        <w:rPr>
          <w:rFonts w:cs="Times New Roman"/>
          <w:noProof/>
          <w:lang w:eastAsia="el-GR"/>
        </w:rPr>
        <w:drawing>
          <wp:inline distT="0" distB="0" distL="0" distR="0" wp14:anchorId="0DF61BF7" wp14:editId="359B97E4">
            <wp:extent cx="3952875" cy="20955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875" cy="2095500"/>
                    </a:xfrm>
                    <a:prstGeom prst="rect">
                      <a:avLst/>
                    </a:prstGeom>
                    <a:noFill/>
                    <a:ln>
                      <a:noFill/>
                    </a:ln>
                  </pic:spPr>
                </pic:pic>
              </a:graphicData>
            </a:graphic>
          </wp:inline>
        </w:drawing>
      </w:r>
    </w:p>
    <w:p w:rsidR="000028D1" w:rsidRDefault="000028D1" w:rsidP="000028D1">
      <w:pPr>
        <w:autoSpaceDE w:val="0"/>
        <w:autoSpaceDN w:val="0"/>
        <w:adjustRightInd w:val="0"/>
        <w:spacing w:after="0" w:line="240" w:lineRule="auto"/>
        <w:jc w:val="both"/>
        <w:rPr>
          <w:rFonts w:cs="Times New Roman"/>
        </w:rPr>
      </w:pPr>
    </w:p>
    <w:p w:rsidR="000028D1" w:rsidRPr="00224E96" w:rsidRDefault="000028D1" w:rsidP="000028D1">
      <w:pPr>
        <w:autoSpaceDE w:val="0"/>
        <w:autoSpaceDN w:val="0"/>
        <w:adjustRightInd w:val="0"/>
        <w:spacing w:after="0" w:line="240" w:lineRule="auto"/>
        <w:jc w:val="both"/>
        <w:rPr>
          <w:rFonts w:cs="Times New Roman"/>
        </w:rPr>
      </w:pPr>
      <w:r w:rsidRPr="00224E96">
        <w:rPr>
          <w:rFonts w:cs="Times New Roman"/>
        </w:rPr>
        <w:t xml:space="preserve">Σε κάθε περίπτωση οι Δικαιούχοι </w:t>
      </w:r>
      <w:r w:rsidRPr="00224E96">
        <w:rPr>
          <w:rFonts w:cs="Times New Roman"/>
          <w:b/>
        </w:rPr>
        <w:t xml:space="preserve">επισυνάπτουν στο ΟΠΣ ως </w:t>
      </w:r>
      <w:proofErr w:type="spellStart"/>
      <w:r w:rsidRPr="00224E96">
        <w:rPr>
          <w:rFonts w:cs="Times New Roman"/>
          <w:b/>
        </w:rPr>
        <w:t>τεκμηριωτικό</w:t>
      </w:r>
      <w:proofErr w:type="spellEnd"/>
      <w:r w:rsidRPr="00224E96">
        <w:rPr>
          <w:rFonts w:cs="Times New Roman"/>
          <w:b/>
        </w:rPr>
        <w:t xml:space="preserve"> υλικό για το Δελτίο Επίτευξης του Δείκτη </w:t>
      </w:r>
      <w:r>
        <w:rPr>
          <w:rFonts w:cs="Times New Roman"/>
          <w:b/>
        </w:rPr>
        <w:t>11204</w:t>
      </w:r>
      <w:r w:rsidRPr="00224E96">
        <w:rPr>
          <w:rFonts w:cs="Times New Roman"/>
        </w:rPr>
        <w:t xml:space="preserve"> στις αντίστοιχες πράξεις για </w:t>
      </w:r>
      <w:r>
        <w:rPr>
          <w:rFonts w:cs="Times New Roman"/>
        </w:rPr>
        <w:t>τα έτη 2019, 2020 και 2021</w:t>
      </w:r>
      <w:r w:rsidRPr="00224E96">
        <w:rPr>
          <w:rFonts w:cs="Times New Roman"/>
        </w:rPr>
        <w:t xml:space="preserve"> ένα προσαρμοσμένο </w:t>
      </w:r>
      <w:r w:rsidRPr="00224E96">
        <w:rPr>
          <w:rFonts w:cs="Times New Roman"/>
          <w:lang w:val="en-US"/>
        </w:rPr>
        <w:t>excel</w:t>
      </w:r>
      <w:r w:rsidRPr="00224E96">
        <w:rPr>
          <w:rFonts w:cs="Times New Roman"/>
        </w:rPr>
        <w:t xml:space="preserve"> που δημιουργείται αυτόματα από την επιλογή «Εξαγωγή ΟΠΣ…» της αρχικής σελίδας και περιλαμβάνει όλους τους πίνακες ετών / δομών, </w:t>
      </w:r>
      <w:proofErr w:type="spellStart"/>
      <w:r w:rsidRPr="00224E96">
        <w:rPr>
          <w:rFonts w:cs="Times New Roman"/>
        </w:rPr>
        <w:t>ανωνυμοποιημένους</w:t>
      </w:r>
      <w:proofErr w:type="spellEnd"/>
      <w:r w:rsidRPr="00224E96">
        <w:rPr>
          <w:rFonts w:cs="Times New Roman"/>
        </w:rPr>
        <w:t xml:space="preserve">. </w:t>
      </w:r>
    </w:p>
    <w:p w:rsidR="000028D1" w:rsidRPr="00224E96" w:rsidRDefault="000028D1" w:rsidP="000028D1">
      <w:pPr>
        <w:autoSpaceDE w:val="0"/>
        <w:autoSpaceDN w:val="0"/>
        <w:adjustRightInd w:val="0"/>
        <w:spacing w:after="0" w:line="240" w:lineRule="auto"/>
        <w:jc w:val="both"/>
        <w:rPr>
          <w:rFonts w:cs="Times New Roman"/>
        </w:rPr>
      </w:pPr>
    </w:p>
    <w:p w:rsidR="000028D1" w:rsidRPr="002C5DB3" w:rsidRDefault="002C5DB3" w:rsidP="000028D1">
      <w:pPr>
        <w:pStyle w:val="a3"/>
        <w:autoSpaceDE w:val="0"/>
        <w:autoSpaceDN w:val="0"/>
        <w:adjustRightInd w:val="0"/>
        <w:spacing w:after="0" w:line="240" w:lineRule="auto"/>
        <w:ind w:left="0"/>
        <w:jc w:val="center"/>
        <w:rPr>
          <w:rFonts w:cs="Times New Roman"/>
          <w:b/>
        </w:rPr>
      </w:pPr>
      <w:r>
        <w:rPr>
          <w:rFonts w:cs="Times New Roman"/>
          <w:b/>
          <w:noProof/>
          <w:lang w:eastAsia="el-GR"/>
        </w:rPr>
        <w:drawing>
          <wp:inline distT="0" distB="0" distL="0" distR="0">
            <wp:extent cx="1285875" cy="419878"/>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419878"/>
                    </a:xfrm>
                    <a:prstGeom prst="rect">
                      <a:avLst/>
                    </a:prstGeom>
                    <a:noFill/>
                    <a:ln>
                      <a:noFill/>
                    </a:ln>
                  </pic:spPr>
                </pic:pic>
              </a:graphicData>
            </a:graphic>
          </wp:inline>
        </w:drawing>
      </w:r>
    </w:p>
    <w:p w:rsidR="000028D1" w:rsidRDefault="000028D1" w:rsidP="000028D1">
      <w:pPr>
        <w:pStyle w:val="a3"/>
        <w:autoSpaceDE w:val="0"/>
        <w:autoSpaceDN w:val="0"/>
        <w:adjustRightInd w:val="0"/>
        <w:spacing w:after="0" w:line="240" w:lineRule="auto"/>
        <w:ind w:left="0"/>
        <w:jc w:val="center"/>
        <w:rPr>
          <w:rFonts w:cs="Times New Roman"/>
          <w:b/>
          <w:u w:val="single"/>
        </w:rPr>
      </w:pPr>
      <w:bookmarkStart w:id="0" w:name="_GoBack"/>
      <w:bookmarkEnd w:id="0"/>
    </w:p>
    <w:sectPr w:rsidR="000028D1" w:rsidSect="006C4791">
      <w:footerReference w:type="default" r:id="rId22"/>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63D6">
      <w:pPr>
        <w:spacing w:after="0" w:line="240" w:lineRule="auto"/>
      </w:pPr>
      <w:r>
        <w:separator/>
      </w:r>
    </w:p>
  </w:endnote>
  <w:endnote w:type="continuationSeparator" w:id="0">
    <w:p w:rsidR="00000000" w:rsidRDefault="0072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69199"/>
      <w:docPartObj>
        <w:docPartGallery w:val="Page Numbers (Bottom of Page)"/>
        <w:docPartUnique/>
      </w:docPartObj>
    </w:sdtPr>
    <w:sdtEndPr/>
    <w:sdtContent>
      <w:p w:rsidR="005059DB" w:rsidRDefault="000028D1" w:rsidP="00813735">
        <w:pPr>
          <w:pStyle w:val="a4"/>
          <w:pBdr>
            <w:top w:val="single" w:sz="4" w:space="1" w:color="auto"/>
          </w:pBdr>
        </w:pPr>
        <w:r w:rsidRPr="00D676B9">
          <w:rPr>
            <w:b/>
            <w:bCs/>
            <w:lang w:val="en-US"/>
          </w:rPr>
          <w:fldChar w:fldCharType="begin"/>
        </w:r>
        <w:r w:rsidRPr="00D676B9">
          <w:rPr>
            <w:b/>
            <w:bCs/>
            <w:lang w:val="en-US"/>
          </w:rPr>
          <w:instrText>PAGE</w:instrText>
        </w:r>
        <w:r w:rsidRPr="006C4791">
          <w:rPr>
            <w:b/>
            <w:bCs/>
          </w:rPr>
          <w:instrText xml:space="preserve">  \* </w:instrText>
        </w:r>
        <w:r w:rsidRPr="00D676B9">
          <w:rPr>
            <w:b/>
            <w:bCs/>
            <w:lang w:val="en-US"/>
          </w:rPr>
          <w:instrText>Arabic</w:instrText>
        </w:r>
        <w:r w:rsidRPr="006C4791">
          <w:rPr>
            <w:b/>
            <w:bCs/>
          </w:rPr>
          <w:instrText xml:space="preserve">  \* </w:instrText>
        </w:r>
        <w:r w:rsidRPr="00D676B9">
          <w:rPr>
            <w:b/>
            <w:bCs/>
            <w:lang w:val="en-US"/>
          </w:rPr>
          <w:instrText>MERGEFORMAT</w:instrText>
        </w:r>
        <w:r w:rsidRPr="00D676B9">
          <w:rPr>
            <w:b/>
            <w:bCs/>
            <w:lang w:val="en-US"/>
          </w:rPr>
          <w:fldChar w:fldCharType="separate"/>
        </w:r>
        <w:r w:rsidR="007263D6" w:rsidRPr="007263D6">
          <w:rPr>
            <w:b/>
            <w:bCs/>
            <w:noProof/>
          </w:rPr>
          <w:t>4</w:t>
        </w:r>
        <w:r w:rsidRPr="00D676B9">
          <w:rPr>
            <w:b/>
            <w:bCs/>
            <w:lang w:val="en-US"/>
          </w:rPr>
          <w:fldChar w:fldCharType="end"/>
        </w:r>
        <w:r>
          <w:t>/</w:t>
        </w:r>
        <w:r w:rsidRPr="00D676B9">
          <w:rPr>
            <w:b/>
            <w:bCs/>
            <w:lang w:val="en-US"/>
          </w:rPr>
          <w:fldChar w:fldCharType="begin"/>
        </w:r>
        <w:r w:rsidRPr="00D676B9">
          <w:rPr>
            <w:b/>
            <w:bCs/>
            <w:lang w:val="en-US"/>
          </w:rPr>
          <w:instrText>NUMPAGES</w:instrText>
        </w:r>
        <w:r w:rsidRPr="006C4791">
          <w:rPr>
            <w:b/>
            <w:bCs/>
          </w:rPr>
          <w:instrText xml:space="preserve">  \* </w:instrText>
        </w:r>
        <w:r w:rsidRPr="00D676B9">
          <w:rPr>
            <w:b/>
            <w:bCs/>
            <w:lang w:val="en-US"/>
          </w:rPr>
          <w:instrText>Arabic</w:instrText>
        </w:r>
        <w:r w:rsidRPr="006C4791">
          <w:rPr>
            <w:b/>
            <w:bCs/>
          </w:rPr>
          <w:instrText xml:space="preserve">  \* </w:instrText>
        </w:r>
        <w:r w:rsidRPr="00D676B9">
          <w:rPr>
            <w:b/>
            <w:bCs/>
            <w:lang w:val="en-US"/>
          </w:rPr>
          <w:instrText>MERGEFORMAT</w:instrText>
        </w:r>
        <w:r w:rsidRPr="00D676B9">
          <w:rPr>
            <w:b/>
            <w:bCs/>
            <w:lang w:val="en-US"/>
          </w:rPr>
          <w:fldChar w:fldCharType="separate"/>
        </w:r>
        <w:r w:rsidR="007263D6" w:rsidRPr="007263D6">
          <w:rPr>
            <w:b/>
            <w:bCs/>
            <w:noProof/>
          </w:rPr>
          <w:t>4</w:t>
        </w:r>
        <w:r w:rsidRPr="00D676B9">
          <w:rPr>
            <w:b/>
            <w:bCs/>
            <w:lang w:val="en-US"/>
          </w:rPr>
          <w:fldChar w:fldCharType="end"/>
        </w:r>
        <w:r w:rsidRPr="006C4791">
          <w:tab/>
        </w:r>
      </w:p>
    </w:sdtContent>
  </w:sdt>
  <w:p w:rsidR="00616D7C" w:rsidRDefault="000028D1" w:rsidP="00616D7C">
    <w:pPr>
      <w:spacing w:line="300" w:lineRule="atLeast"/>
      <w:rPr>
        <w:rFonts w:ascii="Tahoma" w:hAnsi="Tahoma" w:cs="Tahoma"/>
        <w:b/>
        <w:noProof/>
      </w:rPr>
    </w:pPr>
    <w:r>
      <w:rPr>
        <w:rFonts w:ascii="Tahoma" w:hAnsi="Tahoma" w:cs="Tahoma"/>
        <w:b/>
        <w:noProof/>
        <w:lang w:eastAsia="el-GR"/>
      </w:rPr>
      <w:drawing>
        <wp:inline distT="0" distB="0" distL="0" distR="0" wp14:anchorId="4C3C40B2" wp14:editId="3E8ADC15">
          <wp:extent cx="847725" cy="542925"/>
          <wp:effectExtent l="0" t="0" r="9525" b="9525"/>
          <wp:docPr id="5" name="Εικόνα 5"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r>
      <w:rPr>
        <w:rFonts w:ascii="Tahoma" w:hAnsi="Tahoma" w:cs="Tahoma"/>
        <w:b/>
        <w:noProof/>
      </w:rPr>
      <w:t xml:space="preserve">                                   </w:t>
    </w:r>
    <w:r>
      <w:rPr>
        <w:noProof/>
        <w:lang w:eastAsia="el-GR"/>
      </w:rPr>
      <w:drawing>
        <wp:inline distT="0" distB="0" distL="0" distR="0" wp14:anchorId="7029EF49" wp14:editId="13CDC5AC">
          <wp:extent cx="1028700" cy="52387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l="13724" t="20903" r="36871" b="39870"/>
                  <a:stretch>
                    <a:fillRect/>
                  </a:stretch>
                </pic:blipFill>
                <pic:spPr bwMode="auto">
                  <a:xfrm>
                    <a:off x="0" y="0"/>
                    <a:ext cx="1028700" cy="523875"/>
                  </a:xfrm>
                  <a:prstGeom prst="rect">
                    <a:avLst/>
                  </a:prstGeom>
                  <a:noFill/>
                  <a:ln>
                    <a:noFill/>
                  </a:ln>
                </pic:spPr>
              </pic:pic>
            </a:graphicData>
          </a:graphic>
        </wp:inline>
      </w:drawing>
    </w:r>
    <w:r>
      <w:rPr>
        <w:rFonts w:ascii="Tahoma" w:hAnsi="Tahoma" w:cs="Tahoma"/>
        <w:b/>
        <w:noProof/>
      </w:rPr>
      <w:t xml:space="preserve">                          </w:t>
    </w:r>
    <w:r>
      <w:rPr>
        <w:noProof/>
        <w:szCs w:val="16"/>
        <w:lang w:eastAsia="el-GR"/>
      </w:rPr>
      <w:drawing>
        <wp:inline distT="0" distB="0" distL="0" distR="0" wp14:anchorId="58251E97" wp14:editId="23136F28">
          <wp:extent cx="857250" cy="533400"/>
          <wp:effectExtent l="0" t="0" r="0" b="0"/>
          <wp:docPr id="7" name="Εικόνα 7"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inline>
      </w:drawing>
    </w:r>
    <w:r>
      <w:rPr>
        <w:rFonts w:ascii="Tahoma" w:hAnsi="Tahoma" w:cs="Tahoma"/>
        <w:b/>
        <w:noProof/>
      </w:rPr>
      <w:t xml:space="preserve">               </w:t>
    </w:r>
  </w:p>
  <w:p w:rsidR="00616D7C" w:rsidRDefault="000028D1" w:rsidP="006C4791">
    <w:pPr>
      <w:spacing w:after="0" w:line="240" w:lineRule="auto"/>
      <w:rPr>
        <w:rFonts w:ascii="Verdana" w:eastAsia="Times New Roman" w:hAnsi="Verdana" w:cs="Times New Roman"/>
        <w:b/>
        <w:sz w:val="14"/>
        <w:szCs w:val="14"/>
        <w:lang w:eastAsia="el-GR"/>
      </w:rPr>
    </w:pPr>
    <w:r w:rsidRPr="00616D7C">
      <w:rPr>
        <w:rFonts w:ascii="Verdana" w:eastAsia="Times New Roman" w:hAnsi="Verdana" w:cs="Times New Roman"/>
        <w:b/>
        <w:sz w:val="14"/>
        <w:szCs w:val="14"/>
        <w:lang w:eastAsia="el-GR"/>
      </w:rPr>
      <w:t xml:space="preserve">ΕΥΡΩΠΑΪΚΗ ΕΝΩΣΗ    </w:t>
    </w:r>
  </w:p>
  <w:p w:rsidR="00616D7C" w:rsidRDefault="000028D1" w:rsidP="006C4791">
    <w:pPr>
      <w:spacing w:after="0" w:line="240" w:lineRule="auto"/>
      <w:rPr>
        <w:rFonts w:ascii="Verdana" w:eastAsia="Times New Roman" w:hAnsi="Verdana" w:cs="Times New Roman"/>
        <w:b/>
        <w:sz w:val="20"/>
        <w:szCs w:val="20"/>
        <w:lang w:eastAsia="el-GR"/>
      </w:rPr>
    </w:pPr>
    <w:r w:rsidRPr="00616D7C">
      <w:rPr>
        <w:rFonts w:ascii="Verdana" w:eastAsia="Times New Roman" w:hAnsi="Verdana" w:cs="Times New Roman"/>
        <w:b/>
        <w:sz w:val="14"/>
        <w:szCs w:val="14"/>
        <w:lang w:eastAsia="el-GR"/>
      </w:rPr>
      <w:t>Ευρωπαϊκό Κοινωνικό Ταμείο</w:t>
    </w:r>
    <w:r w:rsidRPr="00616D7C">
      <w:rPr>
        <w:rFonts w:ascii="Verdana" w:eastAsia="Times New Roman" w:hAnsi="Verdana" w:cs="Times New Roman"/>
        <w:b/>
        <w:sz w:val="20"/>
        <w:szCs w:val="20"/>
        <w:lang w:eastAsia="el-GR"/>
      </w:rPr>
      <w:t xml:space="preserve">  </w:t>
    </w:r>
  </w:p>
  <w:p w:rsidR="00616D7C" w:rsidRPr="006C4791" w:rsidRDefault="000028D1" w:rsidP="006C4791">
    <w:pPr>
      <w:spacing w:after="0" w:line="240" w:lineRule="auto"/>
      <w:jc w:val="center"/>
      <w:rPr>
        <w:rFonts w:ascii="Verdana" w:eastAsia="Times New Roman" w:hAnsi="Verdana" w:cs="Times New Roman"/>
        <w:b/>
        <w:sz w:val="14"/>
        <w:szCs w:val="14"/>
        <w:lang w:eastAsia="el-GR"/>
      </w:rPr>
    </w:pPr>
    <w:r w:rsidRPr="00D20D67">
      <w:rPr>
        <w:rFonts w:ascii="Tahoma" w:hAnsi="Tahoma" w:cs="Tahoma"/>
        <w:b/>
        <w:noProof/>
        <w:sz w:val="16"/>
        <w:szCs w:val="16"/>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63D6">
      <w:pPr>
        <w:spacing w:after="0" w:line="240" w:lineRule="auto"/>
      </w:pPr>
      <w:r>
        <w:separator/>
      </w:r>
    </w:p>
  </w:footnote>
  <w:footnote w:type="continuationSeparator" w:id="0">
    <w:p w:rsidR="00000000" w:rsidRDefault="00726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7F6"/>
    <w:multiLevelType w:val="hybridMultilevel"/>
    <w:tmpl w:val="9AE84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B54DAC"/>
    <w:multiLevelType w:val="hybridMultilevel"/>
    <w:tmpl w:val="1FB24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34596D"/>
    <w:multiLevelType w:val="hybridMultilevel"/>
    <w:tmpl w:val="F8F21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0D3F1B"/>
    <w:multiLevelType w:val="hybridMultilevel"/>
    <w:tmpl w:val="E33C1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D1"/>
    <w:rsid w:val="000028D1"/>
    <w:rsid w:val="002C5DB3"/>
    <w:rsid w:val="00350F6F"/>
    <w:rsid w:val="00687D4E"/>
    <w:rsid w:val="007263D6"/>
    <w:rsid w:val="00B41AD6"/>
    <w:rsid w:val="00C61D3C"/>
    <w:rsid w:val="00EC5E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D1"/>
    <w:pPr>
      <w:ind w:left="720"/>
      <w:contextualSpacing/>
    </w:pPr>
  </w:style>
  <w:style w:type="paragraph" w:styleId="a4">
    <w:name w:val="footer"/>
    <w:basedOn w:val="a"/>
    <w:link w:val="Char"/>
    <w:uiPriority w:val="99"/>
    <w:unhideWhenUsed/>
    <w:rsid w:val="000028D1"/>
    <w:pPr>
      <w:tabs>
        <w:tab w:val="center" w:pos="4153"/>
        <w:tab w:val="right" w:pos="8306"/>
      </w:tabs>
      <w:spacing w:after="0" w:line="240" w:lineRule="auto"/>
    </w:pPr>
  </w:style>
  <w:style w:type="character" w:customStyle="1" w:styleId="Char">
    <w:name w:val="Υποσέλιδο Char"/>
    <w:basedOn w:val="a0"/>
    <w:link w:val="a4"/>
    <w:uiPriority w:val="99"/>
    <w:rsid w:val="000028D1"/>
  </w:style>
  <w:style w:type="character" w:styleId="-">
    <w:name w:val="Hyperlink"/>
    <w:basedOn w:val="a0"/>
    <w:uiPriority w:val="99"/>
    <w:unhideWhenUsed/>
    <w:rsid w:val="000028D1"/>
    <w:rPr>
      <w:color w:val="0000FF" w:themeColor="hyperlink"/>
      <w:u w:val="single"/>
    </w:rPr>
  </w:style>
  <w:style w:type="paragraph" w:styleId="a5">
    <w:name w:val="Balloon Text"/>
    <w:basedOn w:val="a"/>
    <w:link w:val="Char0"/>
    <w:uiPriority w:val="99"/>
    <w:semiHidden/>
    <w:unhideWhenUsed/>
    <w:rsid w:val="000028D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02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D1"/>
    <w:pPr>
      <w:ind w:left="720"/>
      <w:contextualSpacing/>
    </w:pPr>
  </w:style>
  <w:style w:type="paragraph" w:styleId="a4">
    <w:name w:val="footer"/>
    <w:basedOn w:val="a"/>
    <w:link w:val="Char"/>
    <w:uiPriority w:val="99"/>
    <w:unhideWhenUsed/>
    <w:rsid w:val="000028D1"/>
    <w:pPr>
      <w:tabs>
        <w:tab w:val="center" w:pos="4153"/>
        <w:tab w:val="right" w:pos="8306"/>
      </w:tabs>
      <w:spacing w:after="0" w:line="240" w:lineRule="auto"/>
    </w:pPr>
  </w:style>
  <w:style w:type="character" w:customStyle="1" w:styleId="Char">
    <w:name w:val="Υποσέλιδο Char"/>
    <w:basedOn w:val="a0"/>
    <w:link w:val="a4"/>
    <w:uiPriority w:val="99"/>
    <w:rsid w:val="000028D1"/>
  </w:style>
  <w:style w:type="character" w:styleId="-">
    <w:name w:val="Hyperlink"/>
    <w:basedOn w:val="a0"/>
    <w:uiPriority w:val="99"/>
    <w:unhideWhenUsed/>
    <w:rsid w:val="000028D1"/>
    <w:rPr>
      <w:color w:val="0000FF" w:themeColor="hyperlink"/>
      <w:u w:val="single"/>
    </w:rPr>
  </w:style>
  <w:style w:type="paragraph" w:styleId="a5">
    <w:name w:val="Balloon Text"/>
    <w:basedOn w:val="a"/>
    <w:link w:val="Char0"/>
    <w:uiPriority w:val="99"/>
    <w:semiHidden/>
    <w:unhideWhenUsed/>
    <w:rsid w:val="000028D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02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argos.gov.gr" TargetMode="External"/><Relationship Id="rId13" Type="http://schemas.openxmlformats.org/officeDocument/2006/relationships/image" Target="media/image4.png"/><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1092</Words>
  <Characters>5897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ΑΛΟΓΑ ΑΛΕΞΑΝΔΡΑ - ΜΟΝ.Β2'</dc:creator>
  <cp:lastModifiedBy>ΑΛΟΓΑ ΑΛΕΞΑΝΔΡΑ - ΜΟΝ.Β2'</cp:lastModifiedBy>
  <cp:revision>7</cp:revision>
  <cp:lastPrinted>2021-11-05T06:50:00Z</cp:lastPrinted>
  <dcterms:created xsi:type="dcterms:W3CDTF">2021-11-04T12:31:00Z</dcterms:created>
  <dcterms:modified xsi:type="dcterms:W3CDTF">2021-11-05T07:21:00Z</dcterms:modified>
</cp:coreProperties>
</file>